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717" w:rsidRDefault="00580717" w:rsidP="00580717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Z á p i s   z 2</w:t>
      </w:r>
      <w:r>
        <w:rPr>
          <w:sz w:val="28"/>
          <w:szCs w:val="28"/>
        </w:rPr>
        <w:t>4</w:t>
      </w:r>
      <w:r>
        <w:rPr>
          <w:sz w:val="28"/>
          <w:szCs w:val="28"/>
        </w:rPr>
        <w:t>.  řádného zasedání ZO</w:t>
      </w:r>
    </w:p>
    <w:p w:rsidR="00580717" w:rsidRDefault="00580717" w:rsidP="00580717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2</w:t>
      </w:r>
      <w:r>
        <w:rPr>
          <w:sz w:val="24"/>
        </w:rPr>
        <w:t>3</w:t>
      </w:r>
      <w:r>
        <w:rPr>
          <w:sz w:val="24"/>
        </w:rPr>
        <w:t xml:space="preserve">. </w:t>
      </w:r>
      <w:r>
        <w:rPr>
          <w:sz w:val="24"/>
        </w:rPr>
        <w:t>října</w:t>
      </w:r>
      <w:r>
        <w:rPr>
          <w:sz w:val="24"/>
        </w:rPr>
        <w:t xml:space="preserve"> 2017</w:t>
      </w:r>
    </w:p>
    <w:p w:rsidR="00580717" w:rsidRDefault="00580717" w:rsidP="00580717">
      <w:pPr>
        <w:tabs>
          <w:tab w:val="left" w:pos="6840"/>
        </w:tabs>
        <w:jc w:val="center"/>
      </w:pPr>
      <w:r>
        <w:t>v 16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:rsidR="00580717" w:rsidRDefault="00580717" w:rsidP="00580717">
      <w:pPr>
        <w:tabs>
          <w:tab w:val="left" w:pos="6840"/>
        </w:tabs>
      </w:pPr>
    </w:p>
    <w:p w:rsidR="00580717" w:rsidRDefault="00580717" w:rsidP="00580717">
      <w:pPr>
        <w:tabs>
          <w:tab w:val="left" w:pos="6840"/>
        </w:tabs>
      </w:pPr>
      <w:r>
        <w:t xml:space="preserve">Přítomni: Mojmír </w:t>
      </w:r>
      <w:proofErr w:type="spellStart"/>
      <w:r>
        <w:t>Humlíček</w:t>
      </w:r>
      <w:proofErr w:type="spellEnd"/>
      <w:r>
        <w:t xml:space="preserve">, Martina Junová, Michal Němec, Lukáš Horský, Jiří </w:t>
      </w:r>
      <w:proofErr w:type="spellStart"/>
      <w:r>
        <w:t>Plesk</w:t>
      </w:r>
      <w:r>
        <w:t>ý</w:t>
      </w:r>
      <w:proofErr w:type="spellEnd"/>
      <w:r>
        <w:t>, Martin Dvořák</w:t>
      </w:r>
    </w:p>
    <w:p w:rsidR="00580717" w:rsidRDefault="00580717" w:rsidP="00580717">
      <w:pPr>
        <w:tabs>
          <w:tab w:val="left" w:pos="6840"/>
        </w:tabs>
      </w:pPr>
    </w:p>
    <w:p w:rsidR="00580717" w:rsidRDefault="00580717" w:rsidP="00580717">
      <w:pPr>
        <w:tabs>
          <w:tab w:val="left" w:pos="6840"/>
        </w:tabs>
      </w:pPr>
      <w:r>
        <w:t>Omluveni: 1 (Vlasta Petrová)</w:t>
      </w:r>
    </w:p>
    <w:p w:rsidR="00580717" w:rsidRDefault="00580717" w:rsidP="00580717">
      <w:pPr>
        <w:tabs>
          <w:tab w:val="left" w:pos="6840"/>
        </w:tabs>
      </w:pPr>
    </w:p>
    <w:p w:rsidR="00580717" w:rsidRDefault="00580717" w:rsidP="00580717">
      <w:pPr>
        <w:tabs>
          <w:tab w:val="left" w:pos="6840"/>
        </w:tabs>
      </w:pPr>
      <w:r>
        <w:t>Neomluveni: 0</w:t>
      </w:r>
    </w:p>
    <w:p w:rsidR="00580717" w:rsidRDefault="00580717" w:rsidP="00580717">
      <w:pPr>
        <w:pStyle w:val="Standard"/>
        <w:jc w:val="both"/>
        <w:rPr>
          <w:rFonts w:ascii="Arial" w:hAnsi="Arial" w:cs="Arial"/>
          <w:i/>
          <w:iCs/>
          <w:sz w:val="32"/>
          <w:szCs w:val="32"/>
        </w:rPr>
      </w:pPr>
    </w:p>
    <w:p w:rsidR="00580717" w:rsidRDefault="00580717" w:rsidP="00580717">
      <w:pPr>
        <w:tabs>
          <w:tab w:val="left" w:pos="6840"/>
        </w:tabs>
      </w:pPr>
      <w:r>
        <w:t xml:space="preserve">    </w:t>
      </w:r>
    </w:p>
    <w:p w:rsidR="00580717" w:rsidRDefault="00580717" w:rsidP="00580717">
      <w:pPr>
        <w:tabs>
          <w:tab w:val="left" w:pos="6840"/>
        </w:tabs>
      </w:pPr>
    </w:p>
    <w:p w:rsidR="00580717" w:rsidRDefault="00580717" w:rsidP="00580717">
      <w:pPr>
        <w:tabs>
          <w:tab w:val="left" w:pos="6840"/>
        </w:tabs>
      </w:pPr>
    </w:p>
    <w:p w:rsidR="00580717" w:rsidRDefault="00580717" w:rsidP="00580717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16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</w:t>
      </w:r>
      <w:proofErr w:type="spellStart"/>
      <w:r>
        <w:rPr>
          <w:iCs/>
        </w:rPr>
        <w:t>Humlíčkem</w:t>
      </w:r>
      <w:proofErr w:type="spellEnd"/>
      <w:r>
        <w:rPr>
          <w:iCs/>
        </w:rPr>
        <w:t xml:space="preserve"> (dále jako „předsedající“). </w:t>
      </w: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</w:t>
      </w:r>
      <w:r>
        <w:rPr>
          <w:iCs/>
        </w:rPr>
        <w:t>11.10</w:t>
      </w:r>
      <w:r>
        <w:rPr>
          <w:iCs/>
        </w:rPr>
        <w:t>.2017 do 2</w:t>
      </w:r>
      <w:r>
        <w:rPr>
          <w:iCs/>
        </w:rPr>
        <w:t>4.10</w:t>
      </w:r>
      <w:r>
        <w:rPr>
          <w:iCs/>
        </w:rPr>
        <w:t xml:space="preserve">. 2017. Současně byla zveřejněna na „elektronické úřední desce“. 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dále z prezenční listiny přítomných členů zastupitelstva (příloha č. 1) konstatoval, že přítomno je </w:t>
      </w:r>
      <w:r>
        <w:rPr>
          <w:iCs/>
        </w:rPr>
        <w:t>6</w:t>
      </w:r>
      <w:r>
        <w:rPr>
          <w:iCs/>
        </w:rPr>
        <w:t xml:space="preserve"> členů zastupitelstva (z celkového počtu 7 členů zastupitelstva), tudíž zastupitelstvo je usnášeníschopné (§ 92 odst. 3 zákona o obcích).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</w:t>
      </w:r>
      <w:proofErr w:type="gramStart"/>
      <w:r>
        <w:rPr>
          <w:b/>
          <w:u w:val="single"/>
        </w:rPr>
        <w:t xml:space="preserve">I:  </w:t>
      </w:r>
      <w:r>
        <w:rPr>
          <w:b/>
          <w:iCs/>
          <w:u w:val="single"/>
        </w:rPr>
        <w:t>Určení</w:t>
      </w:r>
      <w:proofErr w:type="gramEnd"/>
      <w:r>
        <w:rPr>
          <w:b/>
          <w:iCs/>
          <w:u w:val="single"/>
        </w:rPr>
        <w:t xml:space="preserve"> ověřovatelů a zapisovatele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80717" w:rsidRDefault="00580717" w:rsidP="00580717">
      <w:pPr>
        <w:ind w:left="708"/>
        <w:jc w:val="both"/>
        <w:rPr>
          <w:iCs/>
        </w:rPr>
      </w:pPr>
      <w:r>
        <w:t xml:space="preserve">Předsedající navrhl určit ověřovateli zápisu Martinu Junovou a Martina Dvořáka, zapisovatelkou Renatu Bodlákovou.  K návrhu nebyly vzneseny žádné protinávrhy. 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určuje ověřovateli zápisu Martinu Junovou a Martina Dvořáka, zapisovatelkou Renatu Bodlákovou.</w:t>
      </w: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b/>
          <w:iCs/>
        </w:rPr>
      </w:pPr>
    </w:p>
    <w:p w:rsidR="00580717" w:rsidRDefault="00580717" w:rsidP="00580717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 xml:space="preserve">Pro: </w:t>
      </w:r>
      <w:r>
        <w:rPr>
          <w:b/>
          <w:iCs/>
        </w:rPr>
        <w:t>6</w:t>
      </w:r>
      <w:r>
        <w:rPr>
          <w:b/>
          <w:iCs/>
        </w:rPr>
        <w:t xml:space="preserve">  Proti: 0 Zdrželi se: 0</w:t>
      </w:r>
    </w:p>
    <w:p w:rsidR="00580717" w:rsidRDefault="00580717" w:rsidP="00580717">
      <w:pPr>
        <w:ind w:firstLine="708"/>
        <w:rPr>
          <w:b/>
          <w:iCs/>
        </w:rPr>
      </w:pPr>
    </w:p>
    <w:p w:rsidR="00580717" w:rsidRDefault="00580717" w:rsidP="00580717">
      <w:pPr>
        <w:rPr>
          <w:b/>
          <w:iCs/>
        </w:rPr>
      </w:pPr>
      <w:r>
        <w:rPr>
          <w:b/>
          <w:iCs/>
        </w:rPr>
        <w:t>Usnesení č. 1/ZO-2</w:t>
      </w:r>
      <w:r>
        <w:rPr>
          <w:b/>
          <w:iCs/>
        </w:rPr>
        <w:t>4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580717" w:rsidRDefault="00580717" w:rsidP="00580717">
      <w:pPr>
        <w:ind w:firstLine="708"/>
        <w:rPr>
          <w:b/>
          <w:iCs/>
        </w:rPr>
      </w:pPr>
    </w:p>
    <w:p w:rsidR="00580717" w:rsidRDefault="00580717" w:rsidP="00580717">
      <w:pPr>
        <w:jc w:val="both"/>
      </w:pPr>
    </w:p>
    <w:p w:rsidR="00580717" w:rsidRDefault="00580717" w:rsidP="00580717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lastRenderedPageBreak/>
        <w:t>Schválení programu: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Cs/>
        </w:rPr>
      </w:pPr>
    </w:p>
    <w:p w:rsidR="00580717" w:rsidRDefault="00580717" w:rsidP="0058071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 návrhem programu v souladu s pozvánkou předanou členům zastupitelstva a v souladu s informací zveřejněnou na úřední desce.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následující program   </w:t>
      </w: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035E6C">
        <w:rPr>
          <w:b/>
          <w:i/>
          <w:iCs/>
        </w:rPr>
        <w:t>4</w:t>
      </w:r>
      <w:r>
        <w:rPr>
          <w:b/>
          <w:i/>
          <w:iCs/>
        </w:rPr>
        <w:t>. řádného zasedání:</w:t>
      </w:r>
    </w:p>
    <w:p w:rsidR="00580717" w:rsidRDefault="00580717" w:rsidP="00580717">
      <w:pPr>
        <w:jc w:val="both"/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proofErr w:type="gramEnd"/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Cs/>
        </w:rPr>
        <w:t>1.   Zahájení.</w:t>
      </w:r>
    </w:p>
    <w:p w:rsidR="00580717" w:rsidRDefault="00580717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Kontrola zápisu z XXI</w:t>
      </w:r>
      <w:r w:rsidR="00035E6C">
        <w:rPr>
          <w:bCs/>
        </w:rPr>
        <w:t>I</w:t>
      </w:r>
      <w:r>
        <w:rPr>
          <w:bCs/>
        </w:rPr>
        <w:t>I. jednání ZO.</w:t>
      </w:r>
    </w:p>
    <w:p w:rsidR="00580717" w:rsidRDefault="00035E6C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Zřízení věcného břemene na pozemcích </w:t>
      </w:r>
      <w:proofErr w:type="spellStart"/>
      <w:r>
        <w:rPr>
          <w:bCs/>
        </w:rPr>
        <w:t>parc.č</w:t>
      </w:r>
      <w:proofErr w:type="spellEnd"/>
      <w:r>
        <w:rPr>
          <w:bCs/>
        </w:rPr>
        <w:t xml:space="preserve">. 327/5 a 783/2 v k. </w:t>
      </w:r>
      <w:proofErr w:type="spellStart"/>
      <w:r>
        <w:rPr>
          <w:bCs/>
        </w:rPr>
        <w:t>ú.</w:t>
      </w:r>
      <w:proofErr w:type="spellEnd"/>
      <w:r w:rsidR="00580717">
        <w:rPr>
          <w:bCs/>
        </w:rPr>
        <w:t xml:space="preserve"> obce Fryšava pod Žákovou horou.</w:t>
      </w:r>
    </w:p>
    <w:p w:rsidR="00580717" w:rsidRDefault="00035E6C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Příspěvek obce na obnovu zastřešení věže a kříže kostela sv. Matouše ve Fryšavě pod Žákovou horou.</w:t>
      </w:r>
    </w:p>
    <w:p w:rsidR="00580717" w:rsidRDefault="00580717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Rozpočtové opatření </w:t>
      </w:r>
      <w:r w:rsidR="00035E6C">
        <w:rPr>
          <w:bCs/>
        </w:rPr>
        <w:t>č. 9</w:t>
      </w:r>
      <w:r>
        <w:rPr>
          <w:bCs/>
        </w:rPr>
        <w:t>/2017.</w:t>
      </w:r>
    </w:p>
    <w:p w:rsidR="00580717" w:rsidRDefault="00035E6C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Oprava usnesení č. 4/ZO -21/2017.</w:t>
      </w:r>
    </w:p>
    <w:p w:rsidR="00580717" w:rsidRDefault="00035E6C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Odkup nádob na svoz bioodpadu od společnosti AVE.</w:t>
      </w:r>
    </w:p>
    <w:p w:rsidR="00580717" w:rsidRDefault="00580717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Diskuze.</w:t>
      </w:r>
    </w:p>
    <w:p w:rsidR="00580717" w:rsidRDefault="00580717" w:rsidP="00580717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Závěr.</w:t>
      </w: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38"/>
        <w:jc w:val="both"/>
        <w:rPr>
          <w:bCs/>
        </w:rPr>
      </w:pP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80717" w:rsidRDefault="00580717" w:rsidP="00580717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:rsidR="00580717" w:rsidRDefault="00580717" w:rsidP="00580717">
      <w:pPr>
        <w:jc w:val="center"/>
        <w:rPr>
          <w:b/>
          <w:iCs/>
        </w:rPr>
      </w:pPr>
      <w:r>
        <w:rPr>
          <w:b/>
          <w:iCs/>
        </w:rPr>
        <w:t xml:space="preserve">Výsledek </w:t>
      </w:r>
      <w:proofErr w:type="gramStart"/>
      <w:r>
        <w:rPr>
          <w:b/>
          <w:iCs/>
        </w:rPr>
        <w:t xml:space="preserve">hlasování:   </w:t>
      </w:r>
      <w:proofErr w:type="gramEnd"/>
      <w:r>
        <w:rPr>
          <w:b/>
          <w:iCs/>
        </w:rPr>
        <w:t xml:space="preserve">Pro: </w:t>
      </w:r>
      <w:r w:rsidR="00035E6C">
        <w:rPr>
          <w:b/>
          <w:iCs/>
        </w:rPr>
        <w:t>6</w:t>
      </w:r>
      <w:r>
        <w:rPr>
          <w:b/>
          <w:iCs/>
        </w:rPr>
        <w:t xml:space="preserve">  Proti: 0 Zdrželi se: 0</w:t>
      </w:r>
    </w:p>
    <w:p w:rsidR="00580717" w:rsidRDefault="00580717" w:rsidP="00580717">
      <w:pPr>
        <w:ind w:firstLine="708"/>
        <w:rPr>
          <w:b/>
          <w:iCs/>
        </w:rPr>
      </w:pPr>
    </w:p>
    <w:p w:rsidR="00580717" w:rsidRDefault="00580717" w:rsidP="00580717">
      <w:pPr>
        <w:rPr>
          <w:b/>
          <w:iCs/>
        </w:rPr>
      </w:pPr>
      <w:r>
        <w:rPr>
          <w:b/>
          <w:iCs/>
        </w:rPr>
        <w:t>Usnesení č. 2/ZO-2</w:t>
      </w:r>
      <w:r w:rsidR="00DF67B4">
        <w:rPr>
          <w:b/>
          <w:iCs/>
        </w:rPr>
        <w:t>4</w:t>
      </w:r>
      <w:r>
        <w:rPr>
          <w:b/>
          <w:iCs/>
        </w:rPr>
        <w:t>/2017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:rsidR="00580717" w:rsidRDefault="00580717" w:rsidP="00580717">
      <w:pPr>
        <w:rPr>
          <w:b/>
          <w:iCs/>
        </w:rPr>
      </w:pPr>
    </w:p>
    <w:p w:rsidR="00580717" w:rsidRDefault="00580717" w:rsidP="00580717">
      <w:pPr>
        <w:rPr>
          <w:b/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 xml:space="preserve">Bod č. </w:t>
      </w:r>
      <w:proofErr w:type="gramStart"/>
      <w:r>
        <w:rPr>
          <w:b/>
          <w:iCs/>
          <w:u w:val="single"/>
        </w:rPr>
        <w:t>II:</w:t>
      </w:r>
      <w:r>
        <w:rPr>
          <w:b/>
          <w:bCs/>
          <w:u w:val="single"/>
        </w:rPr>
        <w:t xml:space="preserve">  Kontrola</w:t>
      </w:r>
      <w:proofErr w:type="gramEnd"/>
      <w:r>
        <w:rPr>
          <w:b/>
          <w:bCs/>
          <w:u w:val="single"/>
        </w:rPr>
        <w:t xml:space="preserve"> zápisu z XXI</w:t>
      </w:r>
      <w:r w:rsidR="00DF67B4">
        <w:rPr>
          <w:b/>
          <w:bCs/>
          <w:u w:val="single"/>
        </w:rPr>
        <w:t>I</w:t>
      </w:r>
      <w:r>
        <w:rPr>
          <w:b/>
          <w:bCs/>
          <w:u w:val="single"/>
        </w:rPr>
        <w:t>I. řádného zasedání zastupitelstva obce:</w:t>
      </w:r>
    </w:p>
    <w:p w:rsidR="00580717" w:rsidRDefault="00580717" w:rsidP="00580717">
      <w:pPr>
        <w:pStyle w:val="Zkladntext2"/>
        <w:spacing w:after="0" w:line="240" w:lineRule="auto"/>
        <w:rPr>
          <w:b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 XXI</w:t>
      </w:r>
      <w:r w:rsidR="00DF67B4">
        <w:rPr>
          <w:iCs/>
        </w:rPr>
        <w:t>I</w:t>
      </w:r>
      <w:r>
        <w:rPr>
          <w:iCs/>
        </w:rPr>
        <w:t>I. řádného zasedání ZO byl řádně ověřen a schválen a nebyly proti němu vzneseny námitky.</w:t>
      </w:r>
    </w:p>
    <w:p w:rsidR="00580717" w:rsidRDefault="00580717" w:rsidP="00580717">
      <w:pPr>
        <w:pStyle w:val="Zkladntext2"/>
        <w:spacing w:after="0" w:line="240" w:lineRule="auto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iCs/>
          <w:u w:val="single"/>
        </w:rPr>
        <w:t xml:space="preserve">Bod č. III: </w:t>
      </w:r>
      <w:r w:rsidR="00DF67B4">
        <w:rPr>
          <w:b/>
          <w:iCs/>
          <w:u w:val="single"/>
        </w:rPr>
        <w:t xml:space="preserve">Zřízení věcného břemene na pozemcích </w:t>
      </w:r>
      <w:proofErr w:type="spellStart"/>
      <w:r w:rsidR="00DF67B4">
        <w:rPr>
          <w:b/>
          <w:iCs/>
          <w:u w:val="single"/>
        </w:rPr>
        <w:t>parc</w:t>
      </w:r>
      <w:proofErr w:type="spellEnd"/>
      <w:r w:rsidR="00DF67B4">
        <w:rPr>
          <w:b/>
          <w:iCs/>
          <w:u w:val="single"/>
        </w:rPr>
        <w:t>. č. 327/5 a 783/2 v </w:t>
      </w:r>
      <w:proofErr w:type="spellStart"/>
      <w:r w:rsidR="00DF67B4">
        <w:rPr>
          <w:b/>
          <w:iCs/>
          <w:u w:val="single"/>
        </w:rPr>
        <w:t>k.ú</w:t>
      </w:r>
      <w:proofErr w:type="spellEnd"/>
      <w:r w:rsidR="00DF67B4">
        <w:rPr>
          <w:b/>
          <w:iCs/>
          <w:u w:val="single"/>
        </w:rPr>
        <w:t xml:space="preserve">. </w:t>
      </w:r>
      <w:r>
        <w:rPr>
          <w:b/>
          <w:bCs/>
          <w:u w:val="single"/>
        </w:rPr>
        <w:t>obce Fryšava pod Žákovou horou.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Cs/>
        </w:rPr>
      </w:pPr>
    </w:p>
    <w:p w:rsidR="00580717" w:rsidRDefault="00580717" w:rsidP="00DF67B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seznámil přítomné s</w:t>
      </w:r>
      <w:r w:rsidR="003B370B">
        <w:rPr>
          <w:iCs/>
        </w:rPr>
        <w:t> </w:t>
      </w:r>
      <w:r w:rsidR="00DF67B4">
        <w:rPr>
          <w:iCs/>
        </w:rPr>
        <w:t>žádostí</w:t>
      </w:r>
      <w:r w:rsidR="003B370B">
        <w:rPr>
          <w:iCs/>
        </w:rPr>
        <w:t xml:space="preserve"> společnosti E.ON</w:t>
      </w:r>
      <w:r w:rsidR="00DF67B4">
        <w:rPr>
          <w:iCs/>
        </w:rPr>
        <w:t xml:space="preserve"> o zřízení věcného břemene na pozemcích </w:t>
      </w:r>
      <w:proofErr w:type="spellStart"/>
      <w:r w:rsidR="00DF67B4">
        <w:rPr>
          <w:iCs/>
        </w:rPr>
        <w:t>parc</w:t>
      </w:r>
      <w:proofErr w:type="spellEnd"/>
      <w:r w:rsidR="00DF67B4">
        <w:rPr>
          <w:iCs/>
        </w:rPr>
        <w:t>. č. 327/5 a 783/2 v </w:t>
      </w:r>
      <w:proofErr w:type="spellStart"/>
      <w:r w:rsidR="00DF67B4">
        <w:rPr>
          <w:iCs/>
        </w:rPr>
        <w:t>k.ú</w:t>
      </w:r>
      <w:proofErr w:type="spellEnd"/>
      <w:r w:rsidR="00DF67B4">
        <w:rPr>
          <w:iCs/>
        </w:rPr>
        <w:t>. obce Fryšava pod Žákovou horou z důvodu vybudování nových elektrických přípojek pro rodinné domy č.p. 170 a 172.</w:t>
      </w:r>
    </w:p>
    <w:p w:rsidR="00DF67B4" w:rsidRDefault="00DF67B4" w:rsidP="00DF67B4">
      <w:pPr>
        <w:pStyle w:val="Zkladntext2"/>
        <w:spacing w:after="0" w:line="240" w:lineRule="auto"/>
        <w:jc w:val="both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lastRenderedPageBreak/>
        <w:t>Návrh usnesení:</w:t>
      </w: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</w:pP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461273">
        <w:rPr>
          <w:b/>
          <w:i/>
          <w:iCs/>
          <w:lang w:val="cs-CZ"/>
        </w:rPr>
        <w:t>schvaluje zřízení věcného břemene na obecních pozemcích č. 327/5 a 783/2 v </w:t>
      </w:r>
      <w:proofErr w:type="spellStart"/>
      <w:r w:rsidR="00461273">
        <w:rPr>
          <w:b/>
          <w:i/>
          <w:iCs/>
          <w:lang w:val="cs-CZ"/>
        </w:rPr>
        <w:t>k.ú</w:t>
      </w:r>
      <w:proofErr w:type="spellEnd"/>
      <w:r w:rsidR="00461273">
        <w:rPr>
          <w:b/>
          <w:i/>
          <w:iCs/>
          <w:lang w:val="cs-CZ"/>
        </w:rPr>
        <w:t>. obce Fryšava pod Žákovou horou pro společnost E.ON.</w:t>
      </w: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</w:p>
    <w:p w:rsidR="00580717" w:rsidRDefault="00580717" w:rsidP="0058071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461273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580717" w:rsidRDefault="00580717" w:rsidP="00580717">
      <w:pPr>
        <w:pStyle w:val="Standard"/>
        <w:rPr>
          <w:lang w:val="cs-CZ"/>
        </w:rPr>
      </w:pPr>
    </w:p>
    <w:p w:rsidR="00580717" w:rsidRDefault="00580717" w:rsidP="00580717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</w:t>
      </w:r>
      <w:r w:rsidR="00461273">
        <w:rPr>
          <w:b/>
          <w:iCs/>
          <w:lang w:val="cs-CZ"/>
        </w:rPr>
        <w:t>4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rPr>
          <w:iCs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IV: </w:t>
      </w:r>
      <w:r w:rsidR="00CC044A">
        <w:rPr>
          <w:b/>
          <w:bCs/>
          <w:u w:val="single"/>
        </w:rPr>
        <w:t>Příspěvek obce na obnovu zastřešení věže a kříže kostela sv. Matouše ve Fryšavě pod Žákovou horou</w:t>
      </w: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Předsedající informo</w:t>
      </w:r>
      <w:r w:rsidR="00CC044A">
        <w:rPr>
          <w:iCs/>
        </w:rPr>
        <w:t>val přítomné zastupitele a hosty</w:t>
      </w:r>
      <w:r>
        <w:rPr>
          <w:iCs/>
        </w:rPr>
        <w:t xml:space="preserve"> o</w:t>
      </w:r>
      <w:r w:rsidR="00CC044A">
        <w:rPr>
          <w:iCs/>
        </w:rPr>
        <w:t xml:space="preserve"> žádosti pana faráře o příspěvek na obnovu zastřešení věže a kříže kostela sv. Matouše ve výši Kč 20.</w:t>
      </w:r>
      <w:proofErr w:type="gramStart"/>
      <w:r w:rsidR="00CC044A">
        <w:rPr>
          <w:iCs/>
        </w:rPr>
        <w:t>000,--</w:t>
      </w:r>
      <w:proofErr w:type="gramEnd"/>
      <w:r w:rsidR="00CC044A">
        <w:rPr>
          <w:iCs/>
        </w:rPr>
        <w:t xml:space="preserve"> jako nezbytnou spoluúčast v žádosti o dotaci</w:t>
      </w:r>
      <w:r w:rsidR="00915AF9">
        <w:rPr>
          <w:iCs/>
        </w:rPr>
        <w:t xml:space="preserve"> v roce 2018</w:t>
      </w:r>
      <w:r>
        <w:rPr>
          <w:iCs/>
        </w:rPr>
        <w:t>.</w:t>
      </w:r>
      <w:r w:rsidR="00CC044A">
        <w:rPr>
          <w:iCs/>
        </w:rPr>
        <w:t xml:space="preserve"> Součástí žádosti byl i požadavek ve výši Kč 10.000,- na výrobu nové, těsnící schránky pro uložení vzkazu</w:t>
      </w:r>
      <w:r w:rsidR="00915AF9">
        <w:rPr>
          <w:iCs/>
        </w:rPr>
        <w:t xml:space="preserve"> budoucím generacím, která bude uložena do věže kostela.</w:t>
      </w:r>
    </w:p>
    <w:p w:rsidR="00580717" w:rsidRDefault="00580717" w:rsidP="00580717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           </w:t>
      </w:r>
    </w:p>
    <w:p w:rsidR="00580717" w:rsidRDefault="00580717" w:rsidP="00580717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proofErr w:type="spellStart"/>
      <w:r>
        <w:rPr>
          <w:b/>
          <w:i/>
          <w:iCs/>
          <w:u w:val="single"/>
        </w:rPr>
        <w:t>Návrh</w:t>
      </w:r>
      <w:proofErr w:type="spellEnd"/>
      <w:r>
        <w:rPr>
          <w:b/>
          <w:i/>
          <w:iCs/>
          <w:u w:val="single"/>
        </w:rPr>
        <w:t xml:space="preserve"> </w:t>
      </w:r>
      <w:proofErr w:type="spellStart"/>
      <w:r>
        <w:rPr>
          <w:b/>
          <w:i/>
          <w:iCs/>
          <w:u w:val="single"/>
        </w:rPr>
        <w:t>usnesení</w:t>
      </w:r>
      <w:proofErr w:type="spellEnd"/>
      <w:r>
        <w:rPr>
          <w:b/>
          <w:i/>
          <w:iCs/>
          <w:u w:val="single"/>
        </w:rPr>
        <w:t>:</w:t>
      </w:r>
      <w:r>
        <w:rPr>
          <w:b/>
          <w:i/>
          <w:iCs/>
        </w:rPr>
        <w:t xml:space="preserve"> </w:t>
      </w:r>
    </w:p>
    <w:p w:rsidR="00580717" w:rsidRDefault="00580717" w:rsidP="00580717">
      <w:pPr>
        <w:pStyle w:val="Standard"/>
        <w:rPr>
          <w:b/>
          <w:i/>
          <w:iCs/>
        </w:rPr>
      </w:pP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915AF9">
        <w:rPr>
          <w:b/>
          <w:i/>
          <w:iCs/>
          <w:lang w:val="cs-CZ"/>
        </w:rPr>
        <w:t>schvaluje příspěvek obce na obnovu zastřešení věže a kříže kostela sv. Matouše ve Fryšavě, a to ve výši Kč 30.</w:t>
      </w:r>
      <w:proofErr w:type="gramStart"/>
      <w:r w:rsidR="00915AF9">
        <w:rPr>
          <w:b/>
          <w:i/>
          <w:iCs/>
          <w:lang w:val="cs-CZ"/>
        </w:rPr>
        <w:t>000,--</w:t>
      </w:r>
      <w:proofErr w:type="gramEnd"/>
      <w:r w:rsidR="00915AF9">
        <w:rPr>
          <w:b/>
          <w:i/>
          <w:iCs/>
          <w:lang w:val="cs-CZ"/>
        </w:rPr>
        <w:t>.</w:t>
      </w: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</w:pPr>
    </w:p>
    <w:p w:rsidR="00580717" w:rsidRDefault="00580717" w:rsidP="00580717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915AF9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580717" w:rsidRDefault="00580717" w:rsidP="00580717">
      <w:pPr>
        <w:pStyle w:val="Standard"/>
        <w:ind w:firstLine="708"/>
        <w:rPr>
          <w:b/>
          <w:iCs/>
          <w:lang w:val="cs-CZ"/>
        </w:rPr>
      </w:pPr>
    </w:p>
    <w:p w:rsidR="00580717" w:rsidRDefault="00580717" w:rsidP="00580717">
      <w:pPr>
        <w:pStyle w:val="Standard"/>
        <w:rPr>
          <w:lang w:val="cs-CZ"/>
        </w:rPr>
      </w:pPr>
      <w:r>
        <w:rPr>
          <w:b/>
          <w:iCs/>
          <w:lang w:val="cs-CZ"/>
        </w:rPr>
        <w:t>Usnesení č. 4/ZO-2</w:t>
      </w:r>
      <w:r w:rsidR="00915AF9">
        <w:rPr>
          <w:b/>
          <w:iCs/>
          <w:lang w:val="cs-CZ"/>
        </w:rPr>
        <w:t>4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0717" w:rsidRDefault="00580717" w:rsidP="00580717">
      <w:pPr>
        <w:rPr>
          <w:b/>
          <w:i/>
          <w:iCs/>
        </w:rPr>
      </w:pPr>
    </w:p>
    <w:p w:rsidR="00580717" w:rsidRDefault="00580717" w:rsidP="00580717"/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V: Rozpočtové opatření č. </w:t>
      </w:r>
      <w:r w:rsidR="000277B8">
        <w:rPr>
          <w:b/>
          <w:iCs/>
          <w:u w:val="single"/>
        </w:rPr>
        <w:t>9</w:t>
      </w:r>
      <w:r>
        <w:rPr>
          <w:b/>
          <w:iCs/>
          <w:u w:val="single"/>
        </w:rPr>
        <w:t>/2017</w:t>
      </w: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Zastupitelé obce Fryšava pod Žákovou horou byli seznámeni s rozpočtovým opatřením č. </w:t>
      </w:r>
      <w:r w:rsidR="000277B8">
        <w:rPr>
          <w:iCs/>
        </w:rPr>
        <w:t>9</w:t>
      </w:r>
      <w:r>
        <w:rPr>
          <w:iCs/>
        </w:rPr>
        <w:t>/2017</w:t>
      </w:r>
      <w:r w:rsidR="000277B8">
        <w:rPr>
          <w:iCs/>
        </w:rPr>
        <w:t>, které je v plném znění k nahlédnutí na elektronické úřední desce a v listinné podobě v kanceláři obecního úřadu.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</w:pP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  <w:r>
        <w:t xml:space="preserve">                      </w:t>
      </w:r>
      <w:proofErr w:type="spellStart"/>
      <w:r>
        <w:rPr>
          <w:b/>
          <w:i/>
          <w:iCs/>
        </w:rPr>
        <w:t>Zastupitelstvo</w:t>
      </w:r>
      <w:proofErr w:type="spellEnd"/>
      <w:r>
        <w:rPr>
          <w:b/>
          <w:i/>
          <w:iCs/>
        </w:rPr>
        <w:t xml:space="preserve"> </w:t>
      </w:r>
      <w:proofErr w:type="spellStart"/>
      <w:r>
        <w:rPr>
          <w:b/>
          <w:i/>
          <w:iCs/>
        </w:rPr>
        <w:t>obce</w:t>
      </w:r>
      <w:proofErr w:type="spellEnd"/>
      <w:r>
        <w:rPr>
          <w:b/>
          <w:i/>
          <w:iCs/>
        </w:rPr>
        <w:t xml:space="preserve"> Fryšava </w:t>
      </w:r>
      <w:r>
        <w:rPr>
          <w:b/>
          <w:i/>
          <w:iCs/>
          <w:lang w:val="cs-CZ"/>
        </w:rPr>
        <w:t xml:space="preserve">pod Žákovou horou bere na vědomí rozpočtové opatření č. </w:t>
      </w:r>
      <w:r w:rsidR="000277B8">
        <w:rPr>
          <w:b/>
          <w:i/>
          <w:iCs/>
          <w:lang w:val="cs-CZ"/>
        </w:rPr>
        <w:t>9</w:t>
      </w:r>
      <w:r>
        <w:rPr>
          <w:b/>
          <w:i/>
          <w:iCs/>
          <w:lang w:val="cs-CZ"/>
        </w:rPr>
        <w:t>/2017.</w:t>
      </w:r>
    </w:p>
    <w:p w:rsidR="00580717" w:rsidRDefault="00580717" w:rsidP="00580717">
      <w:pPr>
        <w:rPr>
          <w:b/>
          <w:i/>
          <w:iCs/>
        </w:rPr>
      </w:pPr>
    </w:p>
    <w:p w:rsidR="00580717" w:rsidRDefault="00580717" w:rsidP="00580717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0277B8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Proti: 0  Zdrželi se: 0</w:t>
      </w:r>
    </w:p>
    <w:p w:rsidR="00580717" w:rsidRDefault="00580717" w:rsidP="00580717">
      <w:pPr>
        <w:pStyle w:val="Standard"/>
        <w:rPr>
          <w:b/>
          <w:iCs/>
          <w:lang w:val="cs-CZ"/>
        </w:rPr>
      </w:pPr>
    </w:p>
    <w:p w:rsidR="00580717" w:rsidRDefault="00580717" w:rsidP="00580717">
      <w:pPr>
        <w:pStyle w:val="Standard"/>
        <w:rPr>
          <w:b/>
          <w:iCs/>
          <w:lang w:val="cs-CZ"/>
        </w:rPr>
      </w:pPr>
      <w:r>
        <w:rPr>
          <w:b/>
          <w:iCs/>
          <w:lang w:val="cs-CZ"/>
        </w:rPr>
        <w:t>Usnesení č. 5/ZO-2</w:t>
      </w:r>
      <w:r w:rsidR="000277B8">
        <w:rPr>
          <w:b/>
          <w:iCs/>
          <w:lang w:val="cs-CZ"/>
        </w:rPr>
        <w:t>4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0717" w:rsidRDefault="00580717" w:rsidP="00580717">
      <w:pPr>
        <w:pStyle w:val="Standard"/>
        <w:rPr>
          <w:b/>
          <w:iCs/>
          <w:lang w:val="cs-CZ"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rPr>
          <w:b/>
          <w:bCs/>
          <w:u w:val="single"/>
        </w:rPr>
      </w:pPr>
      <w:r>
        <w:rPr>
          <w:b/>
          <w:iCs/>
          <w:u w:val="single"/>
        </w:rPr>
        <w:t xml:space="preserve">Bod č. VI: </w:t>
      </w:r>
      <w:r w:rsidR="00BC59F8">
        <w:rPr>
          <w:b/>
          <w:bCs/>
          <w:u w:val="single"/>
        </w:rPr>
        <w:t>Oprava usnesení č. 4/ZO-21/2017</w:t>
      </w:r>
    </w:p>
    <w:p w:rsidR="00580717" w:rsidRDefault="00580717" w:rsidP="00580717">
      <w:pPr>
        <w:rPr>
          <w:iCs/>
        </w:rPr>
      </w:pPr>
    </w:p>
    <w:p w:rsidR="00580717" w:rsidRDefault="00BC59F8" w:rsidP="00580717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>Předsedající vysvětlil přítomným zastupitelům a hostům důvod opravy usnesení č. 4/ZO-21/2017. Jedná se o schválení závěrečného účtu obce Fryšava pod Žákovou horou za rok 20</w:t>
      </w:r>
      <w:r w:rsidR="0041239B">
        <w:rPr>
          <w:iCs/>
        </w:rPr>
        <w:t>1</w:t>
      </w:r>
      <w:r>
        <w:rPr>
          <w:iCs/>
        </w:rPr>
        <w:t>6, které zastupitelstvo obce schválilo bez vyjádření „bez výhrad/ s výhradami“</w:t>
      </w:r>
      <w:r w:rsidR="0041239B">
        <w:rPr>
          <w:iCs/>
        </w:rPr>
        <w:t>.</w:t>
      </w:r>
    </w:p>
    <w:p w:rsidR="00580717" w:rsidRDefault="00580717" w:rsidP="00580717">
      <w:pPr>
        <w:pStyle w:val="Zkladntext2"/>
        <w:spacing w:after="0" w:line="240" w:lineRule="auto"/>
        <w:jc w:val="both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</w:pP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</w:t>
      </w:r>
      <w:r w:rsidR="0041239B">
        <w:rPr>
          <w:b/>
          <w:i/>
          <w:iCs/>
          <w:lang w:val="cs-CZ"/>
        </w:rPr>
        <w:t>schvaluje závěrečný účet obce Fryšava pod Žákovou horou za rok 2016 bez výhrad.</w:t>
      </w:r>
    </w:p>
    <w:p w:rsidR="0041239B" w:rsidRDefault="0041239B" w:rsidP="00580717">
      <w:pPr>
        <w:pStyle w:val="Standard"/>
        <w:jc w:val="both"/>
        <w:rPr>
          <w:b/>
          <w:i/>
          <w:iCs/>
          <w:lang w:val="cs-CZ"/>
        </w:rPr>
      </w:pPr>
    </w:p>
    <w:p w:rsidR="00580717" w:rsidRDefault="00580717" w:rsidP="0058071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41239B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580717" w:rsidRDefault="00580717" w:rsidP="00580717">
      <w:pPr>
        <w:pStyle w:val="Standard"/>
        <w:rPr>
          <w:lang w:val="cs-CZ"/>
        </w:rPr>
      </w:pPr>
    </w:p>
    <w:p w:rsidR="00580717" w:rsidRDefault="00580717" w:rsidP="00580717">
      <w:pPr>
        <w:pStyle w:val="Standard"/>
        <w:rPr>
          <w:lang w:val="cs-CZ"/>
        </w:rPr>
      </w:pPr>
      <w:r>
        <w:rPr>
          <w:b/>
          <w:iCs/>
          <w:lang w:val="cs-CZ"/>
        </w:rPr>
        <w:t>Usnesení č. 6/ZO-2</w:t>
      </w:r>
      <w:r w:rsidR="0041239B">
        <w:rPr>
          <w:b/>
          <w:iCs/>
          <w:lang w:val="cs-CZ"/>
        </w:rPr>
        <w:t>4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0717" w:rsidRDefault="00580717" w:rsidP="00580717">
      <w:pPr>
        <w:pStyle w:val="Standard"/>
        <w:rPr>
          <w:b/>
          <w:iCs/>
          <w:lang w:val="cs-CZ"/>
        </w:rPr>
      </w:pPr>
    </w:p>
    <w:p w:rsidR="00580717" w:rsidRDefault="00580717" w:rsidP="00580717">
      <w:pPr>
        <w:pStyle w:val="Standard"/>
        <w:rPr>
          <w:b/>
          <w:iCs/>
          <w:lang w:val="cs-CZ"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Cs/>
        </w:rPr>
      </w:pPr>
    </w:p>
    <w:p w:rsidR="00580717" w:rsidRDefault="00580717" w:rsidP="0058071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  <w:r>
        <w:rPr>
          <w:b/>
          <w:iCs/>
          <w:u w:val="single"/>
        </w:rPr>
        <w:t xml:space="preserve">Bod č. VII: </w:t>
      </w:r>
      <w:r w:rsidR="00B548A1">
        <w:rPr>
          <w:b/>
          <w:bCs/>
          <w:u w:val="single"/>
        </w:rPr>
        <w:t>Odkup nádob na svoz bioodpadu od společnosti AVE</w:t>
      </w:r>
    </w:p>
    <w:p w:rsidR="00580717" w:rsidRDefault="00580717" w:rsidP="00580717">
      <w:pPr>
        <w:rPr>
          <w:iCs/>
        </w:rPr>
      </w:pPr>
    </w:p>
    <w:p w:rsidR="00580717" w:rsidRDefault="00580717" w:rsidP="00580717">
      <w:pPr>
        <w:rPr>
          <w:iCs/>
        </w:rPr>
      </w:pPr>
      <w:r>
        <w:rPr>
          <w:iCs/>
        </w:rPr>
        <w:t xml:space="preserve">Předsedající seznámil zastupitele </w:t>
      </w:r>
      <w:r w:rsidR="00B548A1">
        <w:rPr>
          <w:iCs/>
        </w:rPr>
        <w:t>s nabídkou společnosti AVE Vysočina s.r.o. se sídlem ve Žďáru nad Sázavou na odkup nádob na svoz bioodpadů, a to konkrétně 32 ks 240</w:t>
      </w:r>
      <w:r w:rsidR="003B0A2F">
        <w:rPr>
          <w:iCs/>
        </w:rPr>
        <w:t xml:space="preserve"> </w:t>
      </w:r>
      <w:r w:rsidR="00B548A1">
        <w:rPr>
          <w:iCs/>
        </w:rPr>
        <w:t>l</w:t>
      </w:r>
      <w:r w:rsidR="003B0A2F">
        <w:rPr>
          <w:iCs/>
        </w:rPr>
        <w:t>itrových</w:t>
      </w:r>
      <w:r w:rsidR="00B548A1">
        <w:rPr>
          <w:iCs/>
        </w:rPr>
        <w:t xml:space="preserve"> a 4 ks 1100</w:t>
      </w:r>
      <w:r w:rsidR="003B0A2F">
        <w:rPr>
          <w:iCs/>
        </w:rPr>
        <w:t xml:space="preserve"> </w:t>
      </w:r>
      <w:r w:rsidR="00B548A1">
        <w:rPr>
          <w:iCs/>
        </w:rPr>
        <w:t>l</w:t>
      </w:r>
      <w:r w:rsidR="003B0A2F">
        <w:rPr>
          <w:iCs/>
        </w:rPr>
        <w:t>itrových</w:t>
      </w:r>
      <w:r w:rsidR="00B548A1">
        <w:rPr>
          <w:iCs/>
        </w:rPr>
        <w:t xml:space="preserve"> nádob, a to za zůstatkovou cenu Kč</w:t>
      </w:r>
      <w:r w:rsidR="003B0A2F">
        <w:rPr>
          <w:iCs/>
        </w:rPr>
        <w:t xml:space="preserve"> </w:t>
      </w:r>
      <w:proofErr w:type="gramStart"/>
      <w:r w:rsidR="00B548A1">
        <w:rPr>
          <w:iCs/>
        </w:rPr>
        <w:t>150,--</w:t>
      </w:r>
      <w:proofErr w:type="gramEnd"/>
      <w:r w:rsidR="00B548A1">
        <w:rPr>
          <w:iCs/>
        </w:rPr>
        <w:t xml:space="preserve"> za 240</w:t>
      </w:r>
      <w:r w:rsidR="003B0A2F">
        <w:rPr>
          <w:iCs/>
        </w:rPr>
        <w:t xml:space="preserve"> </w:t>
      </w:r>
      <w:r w:rsidR="00B548A1">
        <w:rPr>
          <w:iCs/>
        </w:rPr>
        <w:t>l</w:t>
      </w:r>
      <w:r w:rsidR="003B0A2F">
        <w:rPr>
          <w:iCs/>
        </w:rPr>
        <w:t>itrovou</w:t>
      </w:r>
      <w:r w:rsidR="00B548A1">
        <w:rPr>
          <w:iCs/>
        </w:rPr>
        <w:t xml:space="preserve"> nádobu a Kč</w:t>
      </w:r>
      <w:r w:rsidR="003B0A2F">
        <w:rPr>
          <w:iCs/>
        </w:rPr>
        <w:t xml:space="preserve"> </w:t>
      </w:r>
      <w:r w:rsidR="00B548A1">
        <w:rPr>
          <w:iCs/>
        </w:rPr>
        <w:t>850,-- za 1100</w:t>
      </w:r>
      <w:r w:rsidR="003B0A2F">
        <w:rPr>
          <w:iCs/>
        </w:rPr>
        <w:t xml:space="preserve"> </w:t>
      </w:r>
      <w:r w:rsidR="00B548A1">
        <w:rPr>
          <w:iCs/>
        </w:rPr>
        <w:t>l</w:t>
      </w:r>
      <w:r w:rsidR="003B0A2F">
        <w:rPr>
          <w:iCs/>
        </w:rPr>
        <w:t>itrovou</w:t>
      </w:r>
      <w:r w:rsidR="00B548A1">
        <w:rPr>
          <w:iCs/>
        </w:rPr>
        <w:t xml:space="preserve"> nádobu.</w:t>
      </w:r>
    </w:p>
    <w:p w:rsidR="00A71FE6" w:rsidRDefault="00A71FE6" w:rsidP="00580717">
      <w:pPr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580717" w:rsidRDefault="00580717" w:rsidP="00580717">
      <w:pPr>
        <w:pStyle w:val="Zkladntext2"/>
        <w:spacing w:after="0" w:line="240" w:lineRule="auto"/>
        <w:ind w:left="360" w:firstLine="360"/>
        <w:jc w:val="both"/>
      </w:pP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  <w:r>
        <w:rPr>
          <w:b/>
          <w:i/>
          <w:iCs/>
          <w:lang w:val="cs-CZ"/>
        </w:rPr>
        <w:t xml:space="preserve">     Zastupitelstvo obce Fryšava pod Žákovou horou </w:t>
      </w:r>
      <w:r w:rsidR="00A71FE6">
        <w:rPr>
          <w:b/>
          <w:i/>
          <w:iCs/>
          <w:lang w:val="cs-CZ"/>
        </w:rPr>
        <w:t xml:space="preserve">schvaluje odkup nádob na svoz bioodpadu od společnosti AVE Vysočina s.r.o. se sídlem ve Žďáru nad Sázavou, a to za zůstatkovou cenu Kč </w:t>
      </w:r>
      <w:proofErr w:type="gramStart"/>
      <w:r w:rsidR="00A71FE6">
        <w:rPr>
          <w:b/>
          <w:i/>
          <w:iCs/>
          <w:lang w:val="cs-CZ"/>
        </w:rPr>
        <w:t>150,--</w:t>
      </w:r>
      <w:proofErr w:type="gramEnd"/>
      <w:r w:rsidR="00A71FE6">
        <w:rPr>
          <w:b/>
          <w:i/>
          <w:iCs/>
          <w:lang w:val="cs-CZ"/>
        </w:rPr>
        <w:t>/240l nádobu a Kč 850,--/1100l nádobu.</w:t>
      </w:r>
    </w:p>
    <w:p w:rsidR="00580717" w:rsidRDefault="00580717" w:rsidP="00580717">
      <w:pPr>
        <w:pStyle w:val="Standard"/>
        <w:jc w:val="both"/>
        <w:rPr>
          <w:b/>
          <w:i/>
          <w:iCs/>
          <w:lang w:val="cs-CZ"/>
        </w:rPr>
      </w:pPr>
    </w:p>
    <w:p w:rsidR="00580717" w:rsidRDefault="00580717" w:rsidP="00580717">
      <w:pPr>
        <w:pStyle w:val="Standard"/>
        <w:rPr>
          <w:b/>
          <w:iCs/>
          <w:lang w:val="cs-CZ"/>
        </w:rPr>
      </w:pPr>
      <w:r>
        <w:rPr>
          <w:b/>
          <w:iCs/>
        </w:rPr>
        <w:t xml:space="preserve">               </w:t>
      </w:r>
      <w:r>
        <w:rPr>
          <w:b/>
          <w:iCs/>
          <w:lang w:val="cs-CZ"/>
        </w:rPr>
        <w:t xml:space="preserve">Výsledek </w:t>
      </w:r>
      <w:proofErr w:type="gramStart"/>
      <w:r>
        <w:rPr>
          <w:b/>
          <w:iCs/>
          <w:lang w:val="cs-CZ"/>
        </w:rPr>
        <w:t xml:space="preserve">hlasování:   </w:t>
      </w:r>
      <w:proofErr w:type="gramEnd"/>
      <w:r>
        <w:rPr>
          <w:b/>
          <w:iCs/>
          <w:lang w:val="cs-CZ"/>
        </w:rPr>
        <w:t xml:space="preserve">Pro: </w:t>
      </w:r>
      <w:r w:rsidR="003B0A2F">
        <w:rPr>
          <w:b/>
          <w:iCs/>
          <w:lang w:val="cs-CZ"/>
        </w:rPr>
        <w:t>6</w:t>
      </w:r>
      <w:r>
        <w:rPr>
          <w:b/>
          <w:iCs/>
          <w:lang w:val="cs-CZ"/>
        </w:rPr>
        <w:t xml:space="preserve">  Proti: 0  Zdrželi se: 0</w:t>
      </w:r>
    </w:p>
    <w:p w:rsidR="00580717" w:rsidRDefault="00580717" w:rsidP="00580717">
      <w:pPr>
        <w:pStyle w:val="Standard"/>
        <w:rPr>
          <w:lang w:val="cs-CZ"/>
        </w:rPr>
      </w:pPr>
    </w:p>
    <w:p w:rsidR="00580717" w:rsidRDefault="00580717" w:rsidP="00580717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A71FE6">
        <w:rPr>
          <w:b/>
          <w:iCs/>
          <w:lang w:val="cs-CZ"/>
        </w:rPr>
        <w:t>7</w:t>
      </w:r>
      <w:r>
        <w:rPr>
          <w:b/>
          <w:iCs/>
          <w:lang w:val="cs-CZ"/>
        </w:rPr>
        <w:t>/ZO-2</w:t>
      </w:r>
      <w:r w:rsidR="003B0A2F">
        <w:rPr>
          <w:b/>
          <w:iCs/>
          <w:lang w:val="cs-CZ"/>
        </w:rPr>
        <w:t>4</w:t>
      </w:r>
      <w:r>
        <w:rPr>
          <w:b/>
          <w:iCs/>
          <w:lang w:val="cs-CZ"/>
        </w:rPr>
        <w:t>/2017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:rsidR="00580717" w:rsidRDefault="00580717" w:rsidP="00580717">
      <w:pPr>
        <w:pStyle w:val="Standard"/>
        <w:rPr>
          <w:b/>
          <w:iCs/>
          <w:lang w:val="cs-CZ"/>
        </w:rPr>
      </w:pPr>
    </w:p>
    <w:p w:rsidR="00580717" w:rsidRDefault="00580717" w:rsidP="00580717">
      <w:pPr>
        <w:pStyle w:val="Zkladntext2"/>
        <w:spacing w:after="0" w:line="240" w:lineRule="auto"/>
        <w:rPr>
          <w:iCs/>
        </w:rPr>
      </w:pPr>
      <w:r>
        <w:rPr>
          <w:rFonts w:eastAsia="Andale Sans UI" w:cs="Tahoma"/>
          <w:b/>
          <w:iCs/>
          <w:kern w:val="3"/>
          <w:lang w:eastAsia="ja-JP" w:bidi="fa-IR"/>
        </w:rPr>
        <w:t xml:space="preserve">    </w:t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rFonts w:eastAsia="Andale Sans UI" w:cs="Tahoma"/>
          <w:b/>
          <w:iCs/>
          <w:kern w:val="3"/>
          <w:lang w:eastAsia="ja-JP" w:bidi="fa-IR"/>
        </w:rPr>
        <w:tab/>
      </w: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:rsidR="00580717" w:rsidRDefault="00580717" w:rsidP="00580717">
      <w:pPr>
        <w:rPr>
          <w:b/>
          <w:iCs/>
          <w:u w:val="single"/>
        </w:rPr>
      </w:pPr>
      <w:r>
        <w:rPr>
          <w:b/>
          <w:iCs/>
          <w:u w:val="single"/>
        </w:rPr>
        <w:t>Bod č. VIII: Diskuze</w:t>
      </w:r>
    </w:p>
    <w:p w:rsidR="00580717" w:rsidRDefault="00580717" w:rsidP="00580717">
      <w:pPr>
        <w:pStyle w:val="Zkladntext2"/>
        <w:spacing w:after="0" w:line="240" w:lineRule="auto"/>
        <w:rPr>
          <w:iCs/>
        </w:rPr>
      </w:pPr>
    </w:p>
    <w:p w:rsidR="00A71FE6" w:rsidRDefault="00A71FE6" w:rsidP="00A71FE6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>
        <w:rPr>
          <w:iCs/>
        </w:rPr>
        <w:t>Pan Dvořák seznámil přítomné s postupem akce výměny vodovodních šoupat v obci, nastínil plán na dokončení výměn v roce 2018.</w:t>
      </w:r>
      <w:r w:rsidR="009E54A8">
        <w:rPr>
          <w:iCs/>
        </w:rPr>
        <w:t xml:space="preserve"> Zmínil nesporné výhody výměn, kdy bude v případě potřeby možné zavírat jen potřebné úseky obecního vodovodu, odstávky vody se tak budou týkat jen omezeného počtu domácností.</w:t>
      </w:r>
    </w:p>
    <w:p w:rsidR="009E54A8" w:rsidRDefault="009E54A8" w:rsidP="009E54A8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>
        <w:rPr>
          <w:iCs/>
        </w:rPr>
        <w:t>Pan starosta sdělil přítomným, že již shromažďuje cenové nabídky na opravu cesty, která by mohla proběhnout ještě do konce tohoto roku. Mělo by se jednat o technologii zpětného využití materiálu, čímž by došlo ke zlevnění celé akce. Zároveň by také měla být vybudována vpusť u potoka.</w:t>
      </w:r>
    </w:p>
    <w:p w:rsidR="009E54A8" w:rsidRDefault="009E54A8" w:rsidP="009E54A8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>
        <w:rPr>
          <w:iCs/>
        </w:rPr>
        <w:t xml:space="preserve">Pan starosta seznámil přítomné s postupem </w:t>
      </w:r>
      <w:r w:rsidR="006B0635">
        <w:rPr>
          <w:iCs/>
        </w:rPr>
        <w:t>akce na vybudování chodníku</w:t>
      </w:r>
      <w:r>
        <w:rPr>
          <w:iCs/>
        </w:rPr>
        <w:t xml:space="preserve"> u ZŠ a MŠ Fryšava pod Žákovou horou, kde bylo zjištěno, že část chodníku by měla vést přes </w:t>
      </w:r>
      <w:r>
        <w:rPr>
          <w:iCs/>
        </w:rPr>
        <w:lastRenderedPageBreak/>
        <w:t>pozemek, který je ve vlastnictví pozemkového fondu. Z tohoto důvodu se bude žádat o zříz</w:t>
      </w:r>
      <w:r w:rsidR="006B0635">
        <w:rPr>
          <w:iCs/>
        </w:rPr>
        <w:t>ení věcného břemene, aby se mohla výstavba realizovat.</w:t>
      </w:r>
    </w:p>
    <w:p w:rsidR="006B0635" w:rsidRDefault="006B0635" w:rsidP="009E54A8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>
        <w:rPr>
          <w:iCs/>
        </w:rPr>
        <w:t>Na dotaz přítomného hosta ohledně odkupu kalamitního dřeva pan starosta sdělil, že z důvodu velkého mokra v místě těžby se zatím toto dřevo neprodává, zájemci jsou v pořadníku, kontaktní osobou je pan Kopečný, lesní správce.</w:t>
      </w:r>
    </w:p>
    <w:p w:rsidR="006B0635" w:rsidRDefault="006B0635" w:rsidP="009E54A8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>
        <w:rPr>
          <w:iCs/>
        </w:rPr>
        <w:t xml:space="preserve">Pan starosta oznámil přítomným, že se objevili zájemci na pronájem prostor bývalé pošty, kde by měli zájem provozovat obchod. Byli vyzváni k dodání </w:t>
      </w:r>
      <w:r w:rsidR="00792EC3">
        <w:rPr>
          <w:iCs/>
        </w:rPr>
        <w:t xml:space="preserve">písemné žádosti, na </w:t>
      </w:r>
      <w:proofErr w:type="gramStart"/>
      <w:r>
        <w:rPr>
          <w:iCs/>
        </w:rPr>
        <w:t>základě</w:t>
      </w:r>
      <w:proofErr w:type="gramEnd"/>
      <w:r>
        <w:rPr>
          <w:iCs/>
        </w:rPr>
        <w:t xml:space="preserve"> které bude zveřejněn záměr na pronájem těchto prostor.</w:t>
      </w:r>
    </w:p>
    <w:p w:rsidR="00CF5647" w:rsidRPr="00CF5647" w:rsidRDefault="00A501F0" w:rsidP="00EC6A06">
      <w:pPr>
        <w:pStyle w:val="Zkladntext2"/>
        <w:numPr>
          <w:ilvl w:val="0"/>
          <w:numId w:val="4"/>
        </w:numPr>
        <w:spacing w:after="0" w:line="240" w:lineRule="auto"/>
        <w:rPr>
          <w:iCs/>
        </w:rPr>
      </w:pPr>
      <w:r w:rsidRPr="00CF5647">
        <w:rPr>
          <w:iCs/>
        </w:rPr>
        <w:t>Přítomný host diskutoval zbudování obrubníků u cesty u památné lípy, které zde byly instalovány z důvodu svodu dešťové vody</w:t>
      </w:r>
      <w:r w:rsidR="00CF5647" w:rsidRPr="00CF5647">
        <w:rPr>
          <w:iCs/>
        </w:rPr>
        <w:t xml:space="preserve"> ze silnice</w:t>
      </w:r>
      <w:r w:rsidRPr="00CF5647">
        <w:rPr>
          <w:iCs/>
        </w:rPr>
        <w:t xml:space="preserve"> do kan</w:t>
      </w:r>
      <w:r w:rsidR="00CF5647" w:rsidRPr="00CF5647">
        <w:rPr>
          <w:iCs/>
        </w:rPr>
        <w:t xml:space="preserve">alizace, neboť vzhledem ke svahovitosti cesty voda stékala mimo kanál a podmáčela nemovitosti pod cestou. Zbudováním obrubníků došlo k omezení zaplavování pozemků pod komunikací a ochraně památného stromu, který stojí na přilehlém pozemku. Přítomný host argumentoval tím, že po instalaci obrubníků je omezen při výjezdu od své nemovitosti na hlavní silnici, a to špatným stáčením svých vozidel, má obavy o možnost výjezdu v zimním období. </w:t>
      </w:r>
      <w:r w:rsidR="00CF5647">
        <w:rPr>
          <w:iCs/>
        </w:rPr>
        <w:t>P</w:t>
      </w:r>
      <w:r w:rsidR="00CF5647" w:rsidRPr="00CF5647">
        <w:rPr>
          <w:iCs/>
        </w:rPr>
        <w:t xml:space="preserve">ožaduje </w:t>
      </w:r>
      <w:r w:rsidR="00CF5647">
        <w:rPr>
          <w:iCs/>
        </w:rPr>
        <w:t xml:space="preserve">také </w:t>
      </w:r>
      <w:r w:rsidR="00CE6A54">
        <w:rPr>
          <w:iCs/>
        </w:rPr>
        <w:t>kvůli</w:t>
      </w:r>
      <w:bookmarkStart w:id="0" w:name="_GoBack"/>
      <w:bookmarkEnd w:id="0"/>
      <w:r w:rsidR="00CE6A54">
        <w:rPr>
          <w:iCs/>
        </w:rPr>
        <w:t xml:space="preserve"> přehlednosti </w:t>
      </w:r>
      <w:r w:rsidR="00CF5647" w:rsidRPr="00CF5647">
        <w:rPr>
          <w:iCs/>
        </w:rPr>
        <w:t xml:space="preserve">vyřešit výšku stromků u Brychtových. Z důvodu objektivity došlo v 16:34 hodin k přesunu </w:t>
      </w:r>
      <w:r w:rsidR="00CF5647">
        <w:rPr>
          <w:iCs/>
        </w:rPr>
        <w:t>za</w:t>
      </w:r>
      <w:r w:rsidR="00CF5647" w:rsidRPr="00CF5647">
        <w:rPr>
          <w:iCs/>
        </w:rPr>
        <w:t>stupitelů na místní šetření.</w:t>
      </w:r>
      <w:r w:rsidR="00D55308">
        <w:rPr>
          <w:iCs/>
        </w:rPr>
        <w:t xml:space="preserve"> Vzhledem k dostatečné šíři cesty v křižovatce (více než </w:t>
      </w:r>
      <w:proofErr w:type="gramStart"/>
      <w:r w:rsidR="00D55308">
        <w:rPr>
          <w:iCs/>
        </w:rPr>
        <w:t>4m</w:t>
      </w:r>
      <w:proofErr w:type="gramEnd"/>
      <w:r w:rsidR="00D55308">
        <w:rPr>
          <w:iCs/>
        </w:rPr>
        <w:t>) je žádost považována za bezpředmětnou. Stěžovateli bylo doporučeno vyhodnotit situaci až po skončení zimního období, kdy by se při důvodných problémech hledalo vhodné řešení bezpečného výjezdu od jeho nemovitosti.</w:t>
      </w:r>
    </w:p>
    <w:p w:rsidR="003B0A2F" w:rsidRDefault="003B0A2F" w:rsidP="00792EC3">
      <w:pPr>
        <w:pStyle w:val="Zkladntext2"/>
        <w:spacing w:after="0" w:line="240" w:lineRule="auto"/>
        <w:ind w:left="720"/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rPr>
          <w:iCs/>
        </w:rPr>
      </w:pPr>
      <w:r>
        <w:t xml:space="preserve">Závěr: </w:t>
      </w:r>
      <w:r w:rsidR="00CF5647">
        <w:t>17:00 hodin.</w:t>
      </w:r>
    </w:p>
    <w:p w:rsidR="00580717" w:rsidRDefault="00580717" w:rsidP="00580717">
      <w:pPr>
        <w:rPr>
          <w:b/>
          <w:iCs/>
          <w:u w:val="single"/>
        </w:rPr>
      </w:pPr>
    </w:p>
    <w:p w:rsidR="00580717" w:rsidRDefault="00580717" w:rsidP="00580717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:rsidR="00580717" w:rsidRDefault="00580717" w:rsidP="00580717">
      <w:pPr>
        <w:ind w:left="360"/>
        <w:rPr>
          <w:b/>
          <w:iCs/>
          <w:u w:val="single"/>
        </w:rPr>
      </w:pPr>
    </w:p>
    <w:p w:rsidR="00580717" w:rsidRDefault="00580717" w:rsidP="00580717">
      <w:pPr>
        <w:rPr>
          <w:iCs/>
        </w:rPr>
      </w:pPr>
      <w:r>
        <w:rPr>
          <w:iCs/>
        </w:rPr>
        <w:t>1) Prezenční listina zastupitelů</w:t>
      </w:r>
    </w:p>
    <w:p w:rsidR="00580717" w:rsidRDefault="00580717" w:rsidP="00580717">
      <w:pPr>
        <w:rPr>
          <w:iCs/>
        </w:rPr>
      </w:pPr>
      <w:r>
        <w:rPr>
          <w:iCs/>
        </w:rPr>
        <w:t>2) Prezenční listina přítomných občanů a hostů</w:t>
      </w:r>
    </w:p>
    <w:p w:rsidR="00580717" w:rsidRDefault="00580717" w:rsidP="00580717">
      <w:pPr>
        <w:rPr>
          <w:iCs/>
        </w:rPr>
      </w:pPr>
      <w:r>
        <w:rPr>
          <w:iCs/>
        </w:rPr>
        <w:t>3) Pozvánka</w:t>
      </w:r>
    </w:p>
    <w:p w:rsidR="00580717" w:rsidRDefault="00580717" w:rsidP="00580717">
      <w:pPr>
        <w:rPr>
          <w:iCs/>
        </w:rPr>
      </w:pPr>
      <w:r>
        <w:rPr>
          <w:iCs/>
        </w:rPr>
        <w:t>4) Projednávaná žádost</w:t>
      </w:r>
      <w:r w:rsidR="00D55308">
        <w:rPr>
          <w:iCs/>
        </w:rPr>
        <w:t xml:space="preserve"> </w:t>
      </w:r>
      <w:r w:rsidR="00792EC3">
        <w:rPr>
          <w:iCs/>
        </w:rPr>
        <w:t>kostel sv. Matouše</w:t>
      </w:r>
    </w:p>
    <w:p w:rsidR="00D55308" w:rsidRDefault="00D55308" w:rsidP="00580717">
      <w:pPr>
        <w:rPr>
          <w:iCs/>
        </w:rPr>
      </w:pPr>
      <w:r>
        <w:rPr>
          <w:iCs/>
        </w:rPr>
        <w:t xml:space="preserve">5) Žádost </w:t>
      </w:r>
      <w:r w:rsidR="00792EC3">
        <w:rPr>
          <w:iCs/>
        </w:rPr>
        <w:t>AVE s.r.o.</w:t>
      </w:r>
    </w:p>
    <w:p w:rsidR="00D55308" w:rsidRDefault="00D55308" w:rsidP="00580717">
      <w:pPr>
        <w:rPr>
          <w:iCs/>
        </w:rPr>
      </w:pPr>
      <w:r>
        <w:rPr>
          <w:iCs/>
        </w:rPr>
        <w:t>6) Žádost</w:t>
      </w:r>
      <w:r w:rsidR="00792EC3">
        <w:rPr>
          <w:iCs/>
        </w:rPr>
        <w:t xml:space="preserve"> věcné břemeno E.ON</w:t>
      </w:r>
    </w:p>
    <w:p w:rsidR="00580717" w:rsidRDefault="00580717" w:rsidP="00580717">
      <w:pPr>
        <w:rPr>
          <w:iCs/>
        </w:rPr>
      </w:pPr>
      <w:r>
        <w:rPr>
          <w:iCs/>
        </w:rPr>
        <w:t xml:space="preserve">5) RO č. </w:t>
      </w:r>
      <w:r w:rsidR="00D55308">
        <w:rPr>
          <w:iCs/>
        </w:rPr>
        <w:t>9</w:t>
      </w:r>
      <w:r>
        <w:rPr>
          <w:iCs/>
        </w:rPr>
        <w:t>/2017 v plném znění</w:t>
      </w:r>
    </w:p>
    <w:p w:rsidR="00580717" w:rsidRDefault="00580717" w:rsidP="00580717">
      <w:pPr>
        <w:rPr>
          <w:iCs/>
        </w:rPr>
      </w:pPr>
      <w:r>
        <w:rPr>
          <w:iCs/>
        </w:rPr>
        <w:t xml:space="preserve">6) </w:t>
      </w:r>
      <w:r w:rsidR="00D55308">
        <w:rPr>
          <w:iCs/>
        </w:rPr>
        <w:t>Fotodokumentace ke s</w:t>
      </w:r>
      <w:r>
        <w:rPr>
          <w:iCs/>
        </w:rPr>
        <w:t>tížnost</w:t>
      </w:r>
      <w:r w:rsidR="00D55308">
        <w:rPr>
          <w:iCs/>
        </w:rPr>
        <w:t>i občana</w:t>
      </w:r>
    </w:p>
    <w:p w:rsidR="00580717" w:rsidRDefault="00580717" w:rsidP="00580717">
      <w:pPr>
        <w:rPr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2</w:t>
      </w:r>
      <w:r w:rsidR="00D55308">
        <w:rPr>
          <w:iCs/>
        </w:rPr>
        <w:t>5</w:t>
      </w:r>
      <w:r>
        <w:rPr>
          <w:iCs/>
        </w:rPr>
        <w:t>.</w:t>
      </w:r>
      <w:r w:rsidR="00D55308">
        <w:rPr>
          <w:iCs/>
        </w:rPr>
        <w:t>10</w:t>
      </w:r>
      <w:r>
        <w:rPr>
          <w:iCs/>
        </w:rPr>
        <w:t>.2017</w:t>
      </w:r>
    </w:p>
    <w:p w:rsidR="00580717" w:rsidRDefault="00580717" w:rsidP="00580717">
      <w:pPr>
        <w:pStyle w:val="Zkladntext2"/>
        <w:spacing w:after="0" w:line="240" w:lineRule="auto"/>
        <w:ind w:left="360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rPr>
          <w:i/>
          <w:iCs/>
        </w:rPr>
      </w:pPr>
      <w:r>
        <w:rPr>
          <w:i/>
          <w:iCs/>
        </w:rPr>
        <w:t>Zapisovatelka: Renata Bodláková</w:t>
      </w:r>
    </w:p>
    <w:p w:rsidR="00580717" w:rsidRDefault="00580717" w:rsidP="00580717">
      <w:pPr>
        <w:pStyle w:val="Zkladntext2"/>
        <w:spacing w:after="0" w:line="240" w:lineRule="auto"/>
        <w:ind w:left="360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rPr>
          <w:iCs/>
        </w:rPr>
      </w:pPr>
    </w:p>
    <w:p w:rsidR="00580717" w:rsidRDefault="00580717" w:rsidP="00580717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</w:t>
      </w:r>
      <w:proofErr w:type="gramStart"/>
      <w:r>
        <w:rPr>
          <w:iCs/>
        </w:rPr>
        <w:t xml:space="preserve">Ověřovatelé:   </w:t>
      </w:r>
      <w:proofErr w:type="gramEnd"/>
      <w:r>
        <w:rPr>
          <w:iCs/>
        </w:rPr>
        <w:t xml:space="preserve">          Martina Junová         </w:t>
      </w:r>
      <w:r>
        <w:rPr>
          <w:iCs/>
        </w:rPr>
        <w:tab/>
        <w:t>ověřila zápis dne …………………….</w:t>
      </w:r>
    </w:p>
    <w:p w:rsidR="00580717" w:rsidRDefault="00580717" w:rsidP="00580717">
      <w:pPr>
        <w:pStyle w:val="Zkladntext2"/>
        <w:spacing w:after="0" w:line="240" w:lineRule="auto"/>
        <w:ind w:left="360"/>
        <w:rPr>
          <w:iCs/>
        </w:rPr>
      </w:pPr>
    </w:p>
    <w:p w:rsidR="00580717" w:rsidRDefault="00580717" w:rsidP="00580717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Martin Dvořák   </w:t>
      </w:r>
      <w:r>
        <w:rPr>
          <w:iCs/>
        </w:rPr>
        <w:tab/>
        <w:t>ověřil zápis dne ……</w:t>
      </w:r>
      <w:proofErr w:type="gramStart"/>
      <w:r>
        <w:rPr>
          <w:iCs/>
        </w:rPr>
        <w:t>…….</w:t>
      </w:r>
      <w:proofErr w:type="gramEnd"/>
      <w:r>
        <w:rPr>
          <w:iCs/>
        </w:rPr>
        <w:t>.………….</w:t>
      </w:r>
    </w:p>
    <w:p w:rsidR="00580717" w:rsidRDefault="00580717" w:rsidP="00580717">
      <w:pPr>
        <w:pStyle w:val="Zkladntext2"/>
        <w:spacing w:after="0" w:line="240" w:lineRule="auto"/>
        <w:ind w:left="360"/>
        <w:rPr>
          <w:iCs/>
        </w:rPr>
      </w:pPr>
    </w:p>
    <w:p w:rsidR="00580717" w:rsidRDefault="00580717" w:rsidP="00580717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proofErr w:type="gramStart"/>
      <w:r>
        <w:rPr>
          <w:iCs/>
        </w:rPr>
        <w:t xml:space="preserve">Starosta:   </w:t>
      </w:r>
      <w:proofErr w:type="gramEnd"/>
      <w:r>
        <w:rPr>
          <w:iCs/>
        </w:rPr>
        <w:t xml:space="preserve">                Mojmír </w:t>
      </w:r>
      <w:proofErr w:type="spellStart"/>
      <w:r>
        <w:rPr>
          <w:iCs/>
        </w:rPr>
        <w:t>Humlíček</w:t>
      </w:r>
      <w:proofErr w:type="spellEnd"/>
      <w:r>
        <w:rPr>
          <w:iCs/>
        </w:rPr>
        <w:t xml:space="preserve"> </w:t>
      </w:r>
      <w:r>
        <w:rPr>
          <w:iCs/>
        </w:rPr>
        <w:tab/>
        <w:t xml:space="preserve"> podepsal zápis dne ………….………</w:t>
      </w:r>
    </w:p>
    <w:p w:rsidR="00580717" w:rsidRDefault="00580717" w:rsidP="0058071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:rsidR="00580717" w:rsidRDefault="00580717" w:rsidP="00580717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4D93"/>
    <w:multiLevelType w:val="hybridMultilevel"/>
    <w:tmpl w:val="0B7E2550"/>
    <w:lvl w:ilvl="0" w:tplc="911E97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9464B"/>
    <w:multiLevelType w:val="hybridMultilevel"/>
    <w:tmpl w:val="A5E85C86"/>
    <w:lvl w:ilvl="0" w:tplc="6EE4C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10C01"/>
    <w:multiLevelType w:val="hybridMultilevel"/>
    <w:tmpl w:val="8D72EEC8"/>
    <w:lvl w:ilvl="0" w:tplc="55040CCE">
      <w:start w:val="2"/>
      <w:numFmt w:val="decimal"/>
      <w:lvlText w:val="%1.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918"/>
        </w:tabs>
        <w:ind w:left="291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638"/>
        </w:tabs>
        <w:ind w:left="363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358"/>
        </w:tabs>
        <w:ind w:left="435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078"/>
        </w:tabs>
        <w:ind w:left="507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798"/>
        </w:tabs>
        <w:ind w:left="579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518"/>
        </w:tabs>
        <w:ind w:left="651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238"/>
        </w:tabs>
        <w:ind w:left="723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958"/>
        </w:tabs>
        <w:ind w:left="7958" w:hanging="180"/>
      </w:pPr>
      <w:rPr>
        <w:rFonts w:cs="Times New Roman"/>
      </w:rPr>
    </w:lvl>
  </w:abstractNum>
  <w:abstractNum w:abstractNumId="3" w15:restartNumberingAfterBreak="0">
    <w:nsid w:val="5BE65933"/>
    <w:multiLevelType w:val="hybridMultilevel"/>
    <w:tmpl w:val="1654D182"/>
    <w:lvl w:ilvl="0" w:tplc="B290D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17"/>
    <w:rsid w:val="000277B8"/>
    <w:rsid w:val="00035E6C"/>
    <w:rsid w:val="00112511"/>
    <w:rsid w:val="001A320C"/>
    <w:rsid w:val="003B0A2F"/>
    <w:rsid w:val="003B370B"/>
    <w:rsid w:val="0041239B"/>
    <w:rsid w:val="00461273"/>
    <w:rsid w:val="00580717"/>
    <w:rsid w:val="006B0635"/>
    <w:rsid w:val="00792EC3"/>
    <w:rsid w:val="007B3354"/>
    <w:rsid w:val="00915AF9"/>
    <w:rsid w:val="009E54A8"/>
    <w:rsid w:val="00A501F0"/>
    <w:rsid w:val="00A71FE6"/>
    <w:rsid w:val="00B548A1"/>
    <w:rsid w:val="00BC59F8"/>
    <w:rsid w:val="00CC044A"/>
    <w:rsid w:val="00CE6A54"/>
    <w:rsid w:val="00CF5647"/>
    <w:rsid w:val="00D55308"/>
    <w:rsid w:val="00D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5536"/>
  <w15:chartTrackingRefBased/>
  <w15:docId w15:val="{44056BA6-2EB8-4172-93AB-94A3A488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80717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580717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8071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807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58071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1297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11</cp:revision>
  <dcterms:created xsi:type="dcterms:W3CDTF">2017-10-25T09:20:00Z</dcterms:created>
  <dcterms:modified xsi:type="dcterms:W3CDTF">2017-10-25T11:07:00Z</dcterms:modified>
</cp:coreProperties>
</file>