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46" w:rsidRDefault="00642B9E" w:rsidP="00FE1246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ze  14</w:t>
      </w:r>
      <w:r w:rsidR="00FE1246">
        <w:rPr>
          <w:sz w:val="28"/>
          <w:szCs w:val="28"/>
        </w:rPr>
        <w:t>.  řádného  zasedání ZO</w:t>
      </w:r>
    </w:p>
    <w:p w:rsidR="00FE1246" w:rsidRDefault="00FE1246" w:rsidP="00FE1246">
      <w:pPr>
        <w:pStyle w:val="Nadpis3"/>
        <w:jc w:val="center"/>
        <w:rPr>
          <w:sz w:val="24"/>
        </w:rPr>
      </w:pPr>
      <w:r>
        <w:rPr>
          <w:sz w:val="24"/>
        </w:rPr>
        <w:t>Fryšava p</w:t>
      </w:r>
      <w:r w:rsidR="00642B9E">
        <w:rPr>
          <w:sz w:val="24"/>
        </w:rPr>
        <w:t>od Žákovou horou konaného dne 2. listopadu</w:t>
      </w:r>
      <w:r>
        <w:rPr>
          <w:sz w:val="24"/>
        </w:rPr>
        <w:t xml:space="preserve"> 2016</w:t>
      </w:r>
    </w:p>
    <w:p w:rsidR="00FE1246" w:rsidRDefault="00FE1246" w:rsidP="00FE1246">
      <w:pPr>
        <w:tabs>
          <w:tab w:val="left" w:pos="6840"/>
        </w:tabs>
        <w:jc w:val="center"/>
      </w:pPr>
      <w:r>
        <w:t>v 17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 xml:space="preserve">Přítomni: Mojmír </w:t>
      </w:r>
      <w:proofErr w:type="spellStart"/>
      <w:r>
        <w:t>Humlíč</w:t>
      </w:r>
      <w:r w:rsidR="00C75569">
        <w:t>ek</w:t>
      </w:r>
      <w:proofErr w:type="spellEnd"/>
      <w:r w:rsidR="00C75569">
        <w:t xml:space="preserve">, Martina Junová, </w:t>
      </w:r>
      <w:r>
        <w:t>Michal Němec, Martin Dvořák</w:t>
      </w:r>
      <w:r w:rsidR="003E34F4">
        <w:t xml:space="preserve">, </w:t>
      </w:r>
      <w:r w:rsidR="00C75569">
        <w:t>Lukáš Horský</w:t>
      </w:r>
      <w:r w:rsidR="003E34F4">
        <w:t xml:space="preserve">, Jiří </w:t>
      </w:r>
      <w:proofErr w:type="spellStart"/>
      <w:r w:rsidR="003E34F4">
        <w:t>Pleský</w:t>
      </w:r>
      <w:proofErr w:type="spellEnd"/>
      <w:r w:rsidR="006041F5">
        <w:t>, Vlasta Petrová</w:t>
      </w:r>
    </w:p>
    <w:p w:rsidR="00E52FF7" w:rsidRDefault="00E52FF7" w:rsidP="00FE1246">
      <w:pPr>
        <w:tabs>
          <w:tab w:val="left" w:pos="6840"/>
        </w:tabs>
      </w:pPr>
    </w:p>
    <w:p w:rsidR="00FE1246" w:rsidRDefault="006041F5" w:rsidP="00FE1246">
      <w:pPr>
        <w:tabs>
          <w:tab w:val="left" w:pos="6840"/>
        </w:tabs>
      </w:pPr>
      <w:r>
        <w:t>Omluveni: 0</w:t>
      </w:r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>Neomluveni: 0</w:t>
      </w:r>
    </w:p>
    <w:p w:rsidR="00FE1246" w:rsidRDefault="00FE1246" w:rsidP="00FE1246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FE1246" w:rsidRDefault="00FE1246" w:rsidP="00FE1246">
      <w:pPr>
        <w:tabs>
          <w:tab w:val="left" w:pos="6840"/>
        </w:tabs>
      </w:pPr>
      <w:r>
        <w:t xml:space="preserve">    </w:t>
      </w:r>
    </w:p>
    <w:p w:rsidR="00FE1246" w:rsidRDefault="00FE1246" w:rsidP="00FE1246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17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konstatoval, že zasedání bylo řádně svoláno. Informace podle § 93 odst. 1 zákona o obcích byla na úřední desce Obecního úřadu Fryšava pod Žákovou horou zveřejněna v souladu se zákonem p</w:t>
      </w:r>
      <w:r w:rsidR="00642B9E">
        <w:rPr>
          <w:iCs/>
        </w:rPr>
        <w:t>o dobu nejméně 7 dní, a to od 26</w:t>
      </w:r>
      <w:r w:rsidR="00432A83">
        <w:rPr>
          <w:iCs/>
        </w:rPr>
        <w:t>. 10</w:t>
      </w:r>
      <w:r w:rsidR="00C75569">
        <w:rPr>
          <w:iCs/>
        </w:rPr>
        <w:t>. 2016 do</w:t>
      </w:r>
      <w:r w:rsidR="006041F5">
        <w:rPr>
          <w:iCs/>
        </w:rPr>
        <w:t xml:space="preserve"> </w:t>
      </w:r>
      <w:r w:rsidR="00642B9E">
        <w:rPr>
          <w:iCs/>
        </w:rPr>
        <w:t>3. 11</w:t>
      </w:r>
      <w:r>
        <w:rPr>
          <w:iCs/>
        </w:rPr>
        <w:t xml:space="preserve">. 2016. Současně byla zveřejněna na „elektronické úřední desce“.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</w:t>
      </w:r>
      <w:r w:rsidR="00432A83">
        <w:rPr>
          <w:iCs/>
        </w:rPr>
        <w:t>1) k</w:t>
      </w:r>
      <w:r w:rsidR="00642B9E">
        <w:rPr>
          <w:iCs/>
        </w:rPr>
        <w:t>onstatoval, že přítomno je 7</w:t>
      </w:r>
      <w:r>
        <w:rPr>
          <w:iCs/>
        </w:rPr>
        <w:t xml:space="preserve"> členů zastupitelstva (z celkového po</w:t>
      </w:r>
      <w:r w:rsidR="00A3310F">
        <w:rPr>
          <w:iCs/>
        </w:rPr>
        <w:t>čtu 7 členů zastupitelstva), tudíž</w:t>
      </w:r>
      <w:r>
        <w:rPr>
          <w:iCs/>
        </w:rPr>
        <w:t xml:space="preserve"> zastupitelstvo je usnášeníschopné (§ 92 odst. 3 zákona o obcích).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iCs/>
          <w:u w:val="single"/>
        </w:rPr>
        <w:t>Určení ověřovatelů a zapisovatele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ind w:left="708"/>
        <w:jc w:val="both"/>
        <w:rPr>
          <w:iCs/>
        </w:rPr>
      </w:pPr>
      <w:r>
        <w:t xml:space="preserve">Předsedající navrhl určit ověřovateli zápisu Martina Dvořáka a Martinu Junovou, zapisovatelkou Věru </w:t>
      </w:r>
      <w:proofErr w:type="spellStart"/>
      <w:r>
        <w:t>Hekelovou</w:t>
      </w:r>
      <w:proofErr w:type="spellEnd"/>
      <w:r>
        <w:t xml:space="preserve">.  K návrhu nebyly vzneseny žádné protinávrhy.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Martina Dvořáka a Martinu Junovou a zapisovatelkou Věru </w:t>
      </w:r>
      <w:proofErr w:type="spellStart"/>
      <w:r>
        <w:rPr>
          <w:b/>
          <w:i/>
          <w:iCs/>
        </w:rPr>
        <w:t>Hekelovou</w:t>
      </w:r>
      <w:proofErr w:type="spellEnd"/>
      <w:r>
        <w:rPr>
          <w:b/>
          <w:i/>
          <w:iCs/>
        </w:rPr>
        <w:t>.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642B9E" w:rsidP="00FE1246">
      <w:pPr>
        <w:ind w:firstLine="708"/>
        <w:rPr>
          <w:b/>
          <w:iCs/>
        </w:rPr>
      </w:pPr>
      <w:r>
        <w:rPr>
          <w:b/>
          <w:iCs/>
        </w:rPr>
        <w:t>Výsledek hlasování:   Pro: 7</w:t>
      </w:r>
      <w:r w:rsidR="00FE1246">
        <w:rPr>
          <w:b/>
          <w:iCs/>
        </w:rPr>
        <w:t xml:space="preserve">  Proti: 0 Zdrželi se: 0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642B9E" w:rsidP="00FE1246">
      <w:pPr>
        <w:rPr>
          <w:b/>
          <w:iCs/>
        </w:rPr>
      </w:pPr>
      <w:r>
        <w:rPr>
          <w:b/>
          <w:iCs/>
        </w:rPr>
        <w:t>Usnesení č. 1/ZO-14</w:t>
      </w:r>
      <w:r w:rsidR="00FE1246">
        <w:rPr>
          <w:b/>
          <w:iCs/>
        </w:rPr>
        <w:t>/2016</w:t>
      </w:r>
      <w:r w:rsidR="00FE1246">
        <w:rPr>
          <w:iCs/>
        </w:rPr>
        <w:t xml:space="preserve"> </w:t>
      </w:r>
      <w:r w:rsidR="00FE1246">
        <w:rPr>
          <w:b/>
          <w:iCs/>
        </w:rPr>
        <w:t>bylo schváleno.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FE1246" w:rsidP="00FE1246">
      <w:pPr>
        <w:jc w:val="both"/>
      </w:pPr>
    </w:p>
    <w:p w:rsidR="00FE1246" w:rsidRDefault="00FE1246" w:rsidP="00FE1246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FE1246" w:rsidRDefault="00390BE2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14</w:t>
      </w:r>
      <w:r w:rsidR="00FE1246">
        <w:rPr>
          <w:b/>
          <w:i/>
          <w:iCs/>
        </w:rPr>
        <w:t>. řádného zasedání:</w:t>
      </w:r>
    </w:p>
    <w:p w:rsidR="00FE1246" w:rsidRDefault="00FE1246" w:rsidP="00FE1246">
      <w:pPr>
        <w:jc w:val="both"/>
      </w:pPr>
    </w:p>
    <w:p w:rsidR="00390BE2" w:rsidRPr="00457454" w:rsidRDefault="00FE1246" w:rsidP="00390BE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Program:  </w:t>
      </w:r>
      <w:r>
        <w:rPr>
          <w:b/>
          <w:bCs/>
        </w:rPr>
        <w:tab/>
      </w:r>
      <w:r>
        <w:rPr>
          <w:bCs/>
        </w:rPr>
        <w:t xml:space="preserve">       </w:t>
      </w:r>
      <w:r w:rsidR="00E0574D">
        <w:rPr>
          <w:bCs/>
        </w:rPr>
        <w:t>1</w:t>
      </w:r>
      <w:r w:rsidR="00390BE2" w:rsidRPr="00457454">
        <w:rPr>
          <w:bCs/>
        </w:rPr>
        <w:t>.    Zahájení</w:t>
      </w:r>
    </w:p>
    <w:p w:rsidR="00390BE2" w:rsidRPr="00457454" w:rsidRDefault="00390BE2" w:rsidP="00390BE2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57454">
        <w:rPr>
          <w:bCs/>
        </w:rPr>
        <w:t>Kontrola zápisu XIII. řádného zasedání ZO</w:t>
      </w:r>
    </w:p>
    <w:p w:rsidR="00390BE2" w:rsidRPr="00457454" w:rsidRDefault="00390BE2" w:rsidP="00390BE2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57454">
        <w:rPr>
          <w:bCs/>
        </w:rPr>
        <w:t xml:space="preserve">Přijetí směrnice č.1/2016 </w:t>
      </w:r>
    </w:p>
    <w:p w:rsidR="00390BE2" w:rsidRPr="00457454" w:rsidRDefault="00390BE2" w:rsidP="00390BE2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57454">
        <w:rPr>
          <w:bCs/>
        </w:rPr>
        <w:t>Projednání žádosti na změnu územního plánu</w:t>
      </w:r>
    </w:p>
    <w:p w:rsidR="00390BE2" w:rsidRPr="00457454" w:rsidRDefault="00390BE2" w:rsidP="00390BE2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57454">
        <w:rPr>
          <w:bCs/>
        </w:rPr>
        <w:t>Energetické štítky obecních budo</w:t>
      </w:r>
      <w:r>
        <w:rPr>
          <w:bCs/>
        </w:rPr>
        <w:t>v</w:t>
      </w:r>
      <w:r w:rsidR="004D095C">
        <w:rPr>
          <w:bCs/>
        </w:rPr>
        <w:t>-</w:t>
      </w:r>
      <w:r w:rsidRPr="00457454">
        <w:rPr>
          <w:bCs/>
        </w:rPr>
        <w:t>nabídka</w:t>
      </w:r>
    </w:p>
    <w:p w:rsidR="00390BE2" w:rsidRPr="00457454" w:rsidRDefault="00390BE2" w:rsidP="00390BE2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57454">
        <w:rPr>
          <w:bCs/>
        </w:rPr>
        <w:t xml:space="preserve">ZŠ </w:t>
      </w:r>
      <w:r w:rsidR="004D095C">
        <w:rPr>
          <w:bCs/>
        </w:rPr>
        <w:t xml:space="preserve">a </w:t>
      </w:r>
      <w:r w:rsidRPr="00457454">
        <w:rPr>
          <w:bCs/>
        </w:rPr>
        <w:t>MŠ</w:t>
      </w:r>
      <w:r w:rsidR="004D095C">
        <w:rPr>
          <w:bCs/>
        </w:rPr>
        <w:t>-</w:t>
      </w:r>
      <w:r w:rsidRPr="00457454">
        <w:rPr>
          <w:bCs/>
        </w:rPr>
        <w:t>navýšení rozpočtu na pořízení myčky nádobí</w:t>
      </w:r>
    </w:p>
    <w:p w:rsidR="00390BE2" w:rsidRPr="00457454" w:rsidRDefault="00390BE2" w:rsidP="00390BE2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57454">
        <w:rPr>
          <w:bCs/>
        </w:rPr>
        <w:t>Mikroregion Novoměstsko – schválení jmenování člena dozorčí rady TS služby, s.r.o.</w:t>
      </w:r>
    </w:p>
    <w:p w:rsidR="00390BE2" w:rsidRPr="00457454" w:rsidRDefault="00390BE2" w:rsidP="00390BE2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57454">
        <w:rPr>
          <w:bCs/>
        </w:rPr>
        <w:t>Pořízení přívěsného vozíku za obecní automobil</w:t>
      </w:r>
    </w:p>
    <w:p w:rsidR="00390BE2" w:rsidRPr="00457454" w:rsidRDefault="00390BE2" w:rsidP="00390BE2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3A61FD" w:rsidRPr="00390BE2" w:rsidRDefault="00390BE2" w:rsidP="00390BE2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390BE2">
        <w:rPr>
          <w:bCs/>
        </w:rPr>
        <w:t>Závěr</w:t>
      </w:r>
    </w:p>
    <w:p w:rsidR="00FE1246" w:rsidRDefault="00FE1246" w:rsidP="00BE6CB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E1246" w:rsidRDefault="00FE1246" w:rsidP="00FE12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</w:p>
    <w:p w:rsidR="00FE1246" w:rsidRPr="00F82A63" w:rsidRDefault="00FE1246" w:rsidP="00FE1246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ind w:left="2198"/>
        <w:jc w:val="both"/>
        <w:rPr>
          <w:bCs/>
        </w:rPr>
      </w:pPr>
    </w:p>
    <w:p w:rsidR="00FE1246" w:rsidRDefault="00FE1246" w:rsidP="00FE1246">
      <w:pPr>
        <w:ind w:firstLine="708"/>
        <w:rPr>
          <w:b/>
          <w:iCs/>
        </w:rPr>
      </w:pPr>
      <w:r>
        <w:rPr>
          <w:b/>
          <w:iCs/>
        </w:rPr>
        <w:t>V</w:t>
      </w:r>
      <w:r w:rsidR="004D095C">
        <w:rPr>
          <w:b/>
          <w:iCs/>
        </w:rPr>
        <w:t>ýsledek hlasování:   Pro: 7</w:t>
      </w:r>
      <w:r>
        <w:rPr>
          <w:b/>
          <w:iCs/>
        </w:rPr>
        <w:t xml:space="preserve">  Proti: 0 Zdrželi se: 0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4D095C" w:rsidP="00FE1246">
      <w:pPr>
        <w:rPr>
          <w:b/>
          <w:iCs/>
        </w:rPr>
      </w:pPr>
      <w:r>
        <w:rPr>
          <w:b/>
          <w:iCs/>
        </w:rPr>
        <w:t>Usnesení č. 2/ZO-14</w:t>
      </w:r>
      <w:r w:rsidR="00FE1246">
        <w:rPr>
          <w:b/>
          <w:iCs/>
        </w:rPr>
        <w:t>/2016</w:t>
      </w:r>
      <w:r w:rsidR="00FE1246">
        <w:rPr>
          <w:iCs/>
        </w:rPr>
        <w:t xml:space="preserve"> </w:t>
      </w:r>
      <w:r w:rsidR="00FE1246">
        <w:rPr>
          <w:b/>
          <w:iCs/>
        </w:rPr>
        <w:t>bylo schváleno.</w:t>
      </w:r>
    </w:p>
    <w:p w:rsidR="00FE1246" w:rsidRDefault="00FE1246" w:rsidP="00FE1246">
      <w:pPr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I.</w:t>
      </w:r>
      <w:r w:rsidR="00CA42B1">
        <w:rPr>
          <w:b/>
          <w:bCs/>
          <w:u w:val="single"/>
        </w:rPr>
        <w:t xml:space="preserve"> Kontrola zápisu z X</w:t>
      </w:r>
      <w:r w:rsidR="00BE6CB7">
        <w:rPr>
          <w:b/>
          <w:bCs/>
          <w:u w:val="single"/>
        </w:rPr>
        <w:t>I</w:t>
      </w:r>
      <w:r w:rsidR="003A61FD">
        <w:rPr>
          <w:b/>
          <w:bCs/>
          <w:u w:val="single"/>
        </w:rPr>
        <w:t>I</w:t>
      </w:r>
      <w:r w:rsidR="004D095C">
        <w:rPr>
          <w:b/>
          <w:bCs/>
          <w:u w:val="single"/>
        </w:rPr>
        <w:t>I</w:t>
      </w:r>
      <w:r>
        <w:rPr>
          <w:b/>
          <w:bCs/>
          <w:u w:val="single"/>
        </w:rPr>
        <w:t>. řádného zasedání obce</w:t>
      </w:r>
    </w:p>
    <w:p w:rsidR="00FE1246" w:rsidRDefault="00FE1246" w:rsidP="00FE1246">
      <w:pPr>
        <w:pStyle w:val="Zkladntext2"/>
        <w:spacing w:after="0" w:line="240" w:lineRule="auto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rPr>
          <w:iCs/>
        </w:rPr>
      </w:pPr>
      <w:r>
        <w:rPr>
          <w:iCs/>
        </w:rPr>
        <w:t>Předseda</w:t>
      </w:r>
      <w:r w:rsidR="00CA42B1">
        <w:rPr>
          <w:iCs/>
        </w:rPr>
        <w:t>jící konstatoval, že zápis z X</w:t>
      </w:r>
      <w:r w:rsidR="003A61FD">
        <w:rPr>
          <w:iCs/>
        </w:rPr>
        <w:t>I</w:t>
      </w:r>
      <w:r w:rsidR="004D095C">
        <w:rPr>
          <w:iCs/>
        </w:rPr>
        <w:t>I</w:t>
      </w:r>
      <w:r w:rsidR="00BE6CB7">
        <w:rPr>
          <w:iCs/>
        </w:rPr>
        <w:t>I</w:t>
      </w:r>
      <w:r>
        <w:rPr>
          <w:iCs/>
        </w:rPr>
        <w:t>. řádného zasedání ZO byl řádně ověřen a schválen a nebyly proti němu vzneseny námitky.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/>
    <w:p w:rsidR="004D095C" w:rsidRPr="00457454" w:rsidRDefault="00FE1246" w:rsidP="004D09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CA42B1">
        <w:rPr>
          <w:b/>
          <w:iCs/>
          <w:u w:val="single"/>
        </w:rPr>
        <w:t xml:space="preserve">Bod č. II. </w:t>
      </w:r>
      <w:r w:rsidR="004D095C" w:rsidRPr="004D095C">
        <w:rPr>
          <w:b/>
          <w:bCs/>
          <w:u w:val="single"/>
        </w:rPr>
        <w:t>Přijetí směrnice č.1/2016</w:t>
      </w:r>
      <w:r w:rsidR="004D095C" w:rsidRPr="00457454">
        <w:rPr>
          <w:bCs/>
        </w:rPr>
        <w:t xml:space="preserve"> </w:t>
      </w:r>
    </w:p>
    <w:p w:rsidR="003A61FD" w:rsidRPr="00122F20" w:rsidRDefault="003A61FD" w:rsidP="003A61F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3A61FD" w:rsidRPr="003A61FD" w:rsidRDefault="003A61FD" w:rsidP="003A61FD">
      <w:pPr>
        <w:pStyle w:val="Standard"/>
        <w:rPr>
          <w:rFonts w:eastAsia="Times New Roman" w:cs="Times New Roman"/>
          <w:bCs/>
          <w:lang w:val="cs-CZ" w:eastAsia="cs-CZ"/>
        </w:rPr>
      </w:pPr>
    </w:p>
    <w:p w:rsidR="004D095C" w:rsidRPr="004D095C" w:rsidRDefault="004D095C" w:rsidP="004D095C">
      <w:pPr>
        <w:pStyle w:val="Standard"/>
        <w:jc w:val="both"/>
        <w:rPr>
          <w:rFonts w:eastAsia="Times New Roman" w:cs="Times New Roman"/>
          <w:bCs/>
          <w:lang w:val="cs-CZ" w:eastAsia="cs-CZ"/>
        </w:rPr>
      </w:pPr>
      <w:r w:rsidRPr="004D095C">
        <w:rPr>
          <w:rFonts w:eastAsia="Times New Roman" w:cs="Times New Roman"/>
          <w:bCs/>
          <w:lang w:val="cs-CZ" w:eastAsia="cs-CZ"/>
        </w:rPr>
        <w:t>Předsedající konstatoval, že na základě připomínek zastupitelů je směrnice ještě upravována</w:t>
      </w:r>
      <w:r>
        <w:rPr>
          <w:rFonts w:eastAsia="Times New Roman" w:cs="Times New Roman"/>
          <w:bCs/>
          <w:lang w:val="cs-CZ" w:eastAsia="cs-CZ"/>
        </w:rPr>
        <w:t>,</w:t>
      </w:r>
      <w:r w:rsidRPr="004D095C">
        <w:rPr>
          <w:rFonts w:eastAsia="Times New Roman" w:cs="Times New Roman"/>
          <w:bCs/>
          <w:lang w:val="cs-CZ" w:eastAsia="cs-CZ"/>
        </w:rPr>
        <w:t xml:space="preserve"> a proto finální podoba bude schválena na dalším ZO.</w:t>
      </w:r>
    </w:p>
    <w:p w:rsidR="00CA42B1" w:rsidRPr="00CA42B1" w:rsidRDefault="00CA42B1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contextualSpacing/>
        <w:rPr>
          <w:b/>
          <w:b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CA42B1" w:rsidRDefault="00CA42B1" w:rsidP="00FE1246">
      <w:pPr>
        <w:pStyle w:val="Standard"/>
        <w:rPr>
          <w:lang w:val="cs-CZ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3078CA" w:rsidRDefault="003078CA" w:rsidP="005E0115">
      <w:pPr>
        <w:pStyle w:val="Zkladntext2"/>
        <w:spacing w:after="0" w:line="240" w:lineRule="auto"/>
        <w:rPr>
          <w:iCs/>
        </w:rPr>
      </w:pPr>
    </w:p>
    <w:p w:rsidR="004D095C" w:rsidRDefault="004D095C" w:rsidP="005E011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5E0115" w:rsidRPr="005E0115" w:rsidRDefault="00FE1246" w:rsidP="005E011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lastRenderedPageBreak/>
        <w:t xml:space="preserve">Bod č. </w:t>
      </w:r>
      <w:r w:rsidRPr="00F12EC2">
        <w:rPr>
          <w:b/>
          <w:iCs/>
          <w:u w:val="single"/>
        </w:rPr>
        <w:t xml:space="preserve">III. </w:t>
      </w:r>
      <w:r w:rsidR="004D095C" w:rsidRPr="004D095C">
        <w:rPr>
          <w:b/>
          <w:u w:val="single"/>
        </w:rPr>
        <w:t>Projednání žádosti na změnu územního plánu</w:t>
      </w:r>
    </w:p>
    <w:p w:rsidR="00FE1246" w:rsidRPr="00151EC0" w:rsidRDefault="00FE1246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/>
          <w:u w:val="single"/>
        </w:rPr>
      </w:pPr>
    </w:p>
    <w:p w:rsidR="004D095C" w:rsidRPr="004D095C" w:rsidRDefault="004D095C" w:rsidP="004D095C">
      <w:pPr>
        <w:pStyle w:val="Standard"/>
        <w:jc w:val="both"/>
        <w:rPr>
          <w:rFonts w:eastAsia="Times New Roman" w:cs="Times New Roman"/>
          <w:bCs/>
          <w:lang w:val="cs-CZ" w:eastAsia="cs-CZ"/>
        </w:rPr>
      </w:pPr>
      <w:r w:rsidRPr="004D095C">
        <w:rPr>
          <w:rFonts w:eastAsia="Times New Roman" w:cs="Times New Roman"/>
          <w:bCs/>
          <w:lang w:val="cs-CZ" w:eastAsia="cs-CZ"/>
        </w:rPr>
        <w:t xml:space="preserve">Dne </w:t>
      </w:r>
      <w:r>
        <w:rPr>
          <w:rFonts w:eastAsia="Times New Roman" w:cs="Times New Roman"/>
          <w:bCs/>
          <w:lang w:val="cs-CZ" w:eastAsia="cs-CZ"/>
        </w:rPr>
        <w:t>19.5.2016 obec obdržela</w:t>
      </w:r>
      <w:r w:rsidRPr="004D095C">
        <w:rPr>
          <w:rFonts w:eastAsia="Times New Roman" w:cs="Times New Roman"/>
          <w:bCs/>
          <w:lang w:val="cs-CZ" w:eastAsia="cs-CZ"/>
        </w:rPr>
        <w:t xml:space="preserve"> žádost manželů </w:t>
      </w:r>
      <w:proofErr w:type="spellStart"/>
      <w:r w:rsidRPr="004D095C">
        <w:rPr>
          <w:rFonts w:eastAsia="Times New Roman" w:cs="Times New Roman"/>
          <w:bCs/>
          <w:lang w:val="cs-CZ" w:eastAsia="cs-CZ"/>
        </w:rPr>
        <w:t>Hošnových</w:t>
      </w:r>
      <w:proofErr w:type="spellEnd"/>
      <w:r w:rsidRPr="004D095C">
        <w:rPr>
          <w:rFonts w:eastAsia="Times New Roman" w:cs="Times New Roman"/>
          <w:bCs/>
          <w:lang w:val="cs-CZ" w:eastAsia="cs-CZ"/>
        </w:rPr>
        <w:t xml:space="preserve">, kteří vlastní pozemek č. p.p.č.807 v </w:t>
      </w:r>
      <w:proofErr w:type="spellStart"/>
      <w:r w:rsidRPr="004D095C">
        <w:rPr>
          <w:rFonts w:eastAsia="Times New Roman" w:cs="Times New Roman"/>
          <w:bCs/>
          <w:lang w:val="cs-CZ" w:eastAsia="cs-CZ"/>
        </w:rPr>
        <w:t>k.ú</w:t>
      </w:r>
      <w:proofErr w:type="spellEnd"/>
      <w:r w:rsidRPr="004D095C">
        <w:rPr>
          <w:rFonts w:eastAsia="Times New Roman" w:cs="Times New Roman"/>
          <w:bCs/>
          <w:lang w:val="cs-CZ" w:eastAsia="cs-CZ"/>
        </w:rPr>
        <w:t>. obce Fryšava pod Žákovou horou o změnu územního plánu. A to změnu využití pozemku č.807.</w:t>
      </w:r>
      <w:r>
        <w:rPr>
          <w:rFonts w:eastAsia="Times New Roman" w:cs="Times New Roman"/>
          <w:bCs/>
          <w:lang w:val="cs-CZ" w:eastAsia="cs-CZ"/>
        </w:rPr>
        <w:t xml:space="preserve"> </w:t>
      </w:r>
      <w:r w:rsidRPr="004D095C">
        <w:rPr>
          <w:rFonts w:eastAsia="Times New Roman" w:cs="Times New Roman"/>
          <w:bCs/>
          <w:lang w:val="cs-CZ" w:eastAsia="cs-CZ"/>
        </w:rPr>
        <w:t xml:space="preserve">V </w:t>
      </w:r>
      <w:r>
        <w:rPr>
          <w:rFonts w:eastAsia="Times New Roman" w:cs="Times New Roman"/>
          <w:bCs/>
          <w:lang w:val="cs-CZ" w:eastAsia="cs-CZ"/>
        </w:rPr>
        <w:t>současné době má</w:t>
      </w:r>
      <w:r w:rsidRPr="004D095C">
        <w:rPr>
          <w:rFonts w:eastAsia="Times New Roman" w:cs="Times New Roman"/>
          <w:bCs/>
          <w:lang w:val="cs-CZ" w:eastAsia="cs-CZ"/>
        </w:rPr>
        <w:t xml:space="preserve"> tento pozemek funkci: plocha bydlení, silnice II. třídy a plocha občanského vybavení.</w:t>
      </w:r>
      <w:r w:rsidRPr="004D095C">
        <w:rPr>
          <w:rFonts w:ascii="Arial" w:hAnsi="Arial" w:cs="Arial"/>
          <w:bCs/>
          <w:i/>
          <w:sz w:val="28"/>
          <w:szCs w:val="28"/>
        </w:rPr>
        <w:t xml:space="preserve"> </w:t>
      </w:r>
      <w:r>
        <w:rPr>
          <w:rFonts w:eastAsia="Times New Roman" w:cs="Times New Roman"/>
          <w:bCs/>
          <w:lang w:val="cs-CZ" w:eastAsia="cs-CZ"/>
        </w:rPr>
        <w:t xml:space="preserve">Manželé </w:t>
      </w:r>
      <w:proofErr w:type="spellStart"/>
      <w:r>
        <w:rPr>
          <w:rFonts w:eastAsia="Times New Roman" w:cs="Times New Roman"/>
          <w:bCs/>
          <w:lang w:val="cs-CZ" w:eastAsia="cs-CZ"/>
        </w:rPr>
        <w:t>Hošnovi</w:t>
      </w:r>
      <w:proofErr w:type="spellEnd"/>
      <w:r w:rsidRPr="004D095C">
        <w:rPr>
          <w:rFonts w:eastAsia="Times New Roman" w:cs="Times New Roman"/>
          <w:bCs/>
          <w:lang w:val="cs-CZ" w:eastAsia="cs-CZ"/>
        </w:rPr>
        <w:t xml:space="preserve"> žádají o vyjmutí funkce silnice II. třídy.</w:t>
      </w:r>
    </w:p>
    <w:p w:rsidR="004D095C" w:rsidRDefault="00013B88" w:rsidP="004D095C">
      <w:pPr>
        <w:pStyle w:val="Standard"/>
        <w:jc w:val="both"/>
        <w:rPr>
          <w:rFonts w:eastAsia="Times New Roman" w:cs="Times New Roman"/>
          <w:bCs/>
          <w:lang w:val="cs-CZ" w:eastAsia="cs-CZ"/>
        </w:rPr>
      </w:pPr>
      <w:r>
        <w:rPr>
          <w:rFonts w:eastAsia="Times New Roman" w:cs="Times New Roman"/>
          <w:bCs/>
          <w:lang w:val="cs-CZ" w:eastAsia="cs-CZ"/>
        </w:rPr>
        <w:t>Do současné doby se žadatelé spolu s obcí nedohodli na tom, kdo by změnu ÚP hradil.</w:t>
      </w:r>
    </w:p>
    <w:p w:rsidR="00013B88" w:rsidRPr="004D095C" w:rsidRDefault="00013B88" w:rsidP="004D095C">
      <w:pPr>
        <w:pStyle w:val="Standard"/>
        <w:jc w:val="both"/>
        <w:rPr>
          <w:rFonts w:eastAsia="Times New Roman" w:cs="Times New Roman"/>
          <w:bCs/>
          <w:lang w:val="cs-CZ" w:eastAsia="cs-CZ"/>
        </w:rPr>
      </w:pPr>
    </w:p>
    <w:p w:rsidR="004D095C" w:rsidRPr="004D095C" w:rsidRDefault="004D095C" w:rsidP="004D095C">
      <w:pPr>
        <w:pStyle w:val="Standard"/>
        <w:jc w:val="both"/>
        <w:rPr>
          <w:rFonts w:eastAsia="Times New Roman" w:cs="Times New Roman"/>
          <w:bCs/>
          <w:lang w:val="cs-CZ" w:eastAsia="cs-CZ"/>
        </w:rPr>
      </w:pPr>
      <w:r w:rsidRPr="004D095C">
        <w:rPr>
          <w:rFonts w:eastAsia="Times New Roman" w:cs="Times New Roman"/>
          <w:bCs/>
          <w:lang w:val="cs-CZ" w:eastAsia="cs-CZ"/>
        </w:rPr>
        <w:t xml:space="preserve">Vzhledem k tomu, že platnost současného ÚP končí k datu 31.12.2020 </w:t>
      </w:r>
      <w:r>
        <w:rPr>
          <w:rFonts w:eastAsia="Times New Roman" w:cs="Times New Roman"/>
          <w:bCs/>
          <w:lang w:val="cs-CZ" w:eastAsia="cs-CZ"/>
        </w:rPr>
        <w:t>starosta navrhl</w:t>
      </w:r>
      <w:r w:rsidRPr="004D095C">
        <w:rPr>
          <w:rFonts w:eastAsia="Times New Roman" w:cs="Times New Roman"/>
          <w:bCs/>
          <w:lang w:val="cs-CZ" w:eastAsia="cs-CZ"/>
        </w:rPr>
        <w:t xml:space="preserve"> tuto změnu zahrnout do nově připraveného ÚP</w:t>
      </w:r>
      <w:r>
        <w:rPr>
          <w:rFonts w:eastAsia="Times New Roman" w:cs="Times New Roman"/>
          <w:bCs/>
          <w:lang w:val="cs-CZ" w:eastAsia="cs-CZ"/>
        </w:rPr>
        <w:t>,</w:t>
      </w:r>
      <w:r w:rsidRPr="004D095C">
        <w:rPr>
          <w:rFonts w:eastAsia="Times New Roman" w:cs="Times New Roman"/>
          <w:bCs/>
          <w:lang w:val="cs-CZ" w:eastAsia="cs-CZ"/>
        </w:rPr>
        <w:t xml:space="preserve"> který by vstoupil v platnost od </w:t>
      </w:r>
      <w:proofErr w:type="gramStart"/>
      <w:r w:rsidRPr="004D095C">
        <w:rPr>
          <w:rFonts w:eastAsia="Times New Roman" w:cs="Times New Roman"/>
          <w:bCs/>
          <w:lang w:val="cs-CZ" w:eastAsia="cs-CZ"/>
        </w:rPr>
        <w:t>1.1.2021</w:t>
      </w:r>
      <w:proofErr w:type="gramEnd"/>
      <w:r w:rsidRPr="004D095C">
        <w:rPr>
          <w:rFonts w:eastAsia="Times New Roman" w:cs="Times New Roman"/>
          <w:bCs/>
          <w:lang w:val="cs-CZ" w:eastAsia="cs-CZ"/>
        </w:rPr>
        <w:t>.</w:t>
      </w:r>
    </w:p>
    <w:p w:rsidR="004D095C" w:rsidRPr="004D095C" w:rsidRDefault="004D095C" w:rsidP="004D095C">
      <w:pPr>
        <w:pStyle w:val="Standard"/>
        <w:jc w:val="both"/>
        <w:rPr>
          <w:rFonts w:eastAsia="Times New Roman" w:cs="Times New Roman"/>
          <w:bCs/>
          <w:lang w:val="cs-CZ" w:eastAsia="cs-CZ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4D095C" w:rsidRPr="00960B9A" w:rsidRDefault="00FE1246" w:rsidP="004D095C">
      <w:pPr>
        <w:pStyle w:val="Standard"/>
        <w:jc w:val="both"/>
        <w:rPr>
          <w:rFonts w:ascii="Arial" w:hAnsi="Arial" w:cs="Arial"/>
          <w:i/>
          <w:sz w:val="32"/>
          <w:szCs w:val="32"/>
          <w:lang w:val="cs-CZ"/>
        </w:rPr>
      </w:pPr>
      <w:r>
        <w:rPr>
          <w:b/>
          <w:i/>
          <w:iCs/>
        </w:rPr>
        <w:t xml:space="preserve">           </w:t>
      </w:r>
      <w:r w:rsidR="00CA42B1">
        <w:rPr>
          <w:b/>
          <w:i/>
          <w:iCs/>
        </w:rPr>
        <w:t xml:space="preserve">   </w:t>
      </w:r>
      <w:r w:rsidR="00CA42B1" w:rsidRPr="00960B9A">
        <w:rPr>
          <w:b/>
          <w:i/>
          <w:iCs/>
          <w:lang w:val="cs-CZ"/>
        </w:rPr>
        <w:t xml:space="preserve">        </w:t>
      </w:r>
      <w:r w:rsidR="00083A11" w:rsidRPr="00960B9A">
        <w:rPr>
          <w:b/>
          <w:i/>
          <w:iCs/>
          <w:lang w:val="cs-CZ"/>
        </w:rPr>
        <w:t>Zastupitelstvo obce Fryšava pod Žákovou horou</w:t>
      </w:r>
      <w:r w:rsidR="00083A11" w:rsidRPr="00960B9A">
        <w:rPr>
          <w:rFonts w:cs="Times New Roman"/>
          <w:b/>
          <w:i/>
          <w:iCs/>
          <w:lang w:val="cs-CZ"/>
        </w:rPr>
        <w:t xml:space="preserve"> </w:t>
      </w:r>
      <w:r w:rsidR="004D095C" w:rsidRPr="00960B9A">
        <w:rPr>
          <w:rFonts w:cs="Times New Roman"/>
          <w:b/>
          <w:i/>
          <w:lang w:val="cs-CZ"/>
        </w:rPr>
        <w:t xml:space="preserve">zamítá žádost manželů </w:t>
      </w:r>
      <w:proofErr w:type="spellStart"/>
      <w:r w:rsidR="004D095C" w:rsidRPr="00960B9A">
        <w:rPr>
          <w:rFonts w:cs="Times New Roman"/>
          <w:b/>
          <w:i/>
          <w:lang w:val="cs-CZ"/>
        </w:rPr>
        <w:t>Hošnových</w:t>
      </w:r>
      <w:proofErr w:type="spellEnd"/>
      <w:r w:rsidR="004D095C" w:rsidRPr="00960B9A">
        <w:rPr>
          <w:rFonts w:cs="Times New Roman"/>
          <w:b/>
          <w:i/>
          <w:lang w:val="cs-CZ"/>
        </w:rPr>
        <w:t xml:space="preserve">  o změnu ÚP – změnu funkce pozemku </w:t>
      </w:r>
      <w:proofErr w:type="gramStart"/>
      <w:r w:rsidR="004D095C" w:rsidRPr="00960B9A">
        <w:rPr>
          <w:rFonts w:cs="Times New Roman"/>
          <w:b/>
          <w:bCs/>
          <w:i/>
          <w:lang w:val="cs-CZ"/>
        </w:rPr>
        <w:t>p.č.</w:t>
      </w:r>
      <w:proofErr w:type="gramEnd"/>
      <w:r w:rsidR="004D095C" w:rsidRPr="00960B9A">
        <w:rPr>
          <w:rFonts w:cs="Times New Roman"/>
          <w:b/>
          <w:bCs/>
          <w:i/>
          <w:lang w:val="cs-CZ"/>
        </w:rPr>
        <w:t xml:space="preserve">807 v </w:t>
      </w:r>
      <w:proofErr w:type="spellStart"/>
      <w:r w:rsidR="004D095C" w:rsidRPr="00960B9A">
        <w:rPr>
          <w:rFonts w:cs="Times New Roman"/>
          <w:b/>
          <w:bCs/>
          <w:i/>
          <w:lang w:val="cs-CZ"/>
        </w:rPr>
        <w:t>k.ú</w:t>
      </w:r>
      <w:proofErr w:type="spellEnd"/>
      <w:r w:rsidR="004D095C" w:rsidRPr="00960B9A">
        <w:rPr>
          <w:rFonts w:cs="Times New Roman"/>
          <w:b/>
          <w:bCs/>
          <w:i/>
          <w:lang w:val="cs-CZ"/>
        </w:rPr>
        <w:t>. obce Fryšava pod Žákovou horou.</w:t>
      </w:r>
    </w:p>
    <w:p w:rsidR="00FE1246" w:rsidRDefault="00FE1246" w:rsidP="00FE1246">
      <w:pPr>
        <w:rPr>
          <w:b/>
          <w:i/>
          <w:iCs/>
        </w:rPr>
      </w:pPr>
    </w:p>
    <w:p w:rsidR="00FE1246" w:rsidRDefault="00BE6CB7" w:rsidP="00FE1246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7</w:t>
      </w:r>
      <w:r w:rsidR="00FE1246">
        <w:rPr>
          <w:b/>
          <w:iCs/>
          <w:lang w:val="cs-CZ"/>
        </w:rPr>
        <w:t xml:space="preserve">  Proti: 0  Zdrželi se: 0</w:t>
      </w:r>
    </w:p>
    <w:p w:rsidR="00FE1246" w:rsidRDefault="00FE1246" w:rsidP="00FE1246">
      <w:pPr>
        <w:pStyle w:val="Standard"/>
        <w:ind w:firstLine="708"/>
        <w:rPr>
          <w:b/>
          <w:iCs/>
          <w:lang w:val="cs-CZ"/>
        </w:rPr>
      </w:pPr>
    </w:p>
    <w:p w:rsidR="00FE1246" w:rsidRDefault="00FE1246" w:rsidP="00FE1246">
      <w:pPr>
        <w:pStyle w:val="Standard"/>
        <w:rPr>
          <w:lang w:val="cs-CZ"/>
        </w:rPr>
      </w:pPr>
      <w:r>
        <w:rPr>
          <w:b/>
          <w:iCs/>
          <w:lang w:val="cs-CZ"/>
        </w:rPr>
        <w:t>Usnesení č.</w:t>
      </w:r>
      <w:r w:rsidR="00960B9A">
        <w:rPr>
          <w:b/>
          <w:iCs/>
          <w:lang w:val="cs-CZ"/>
        </w:rPr>
        <w:t xml:space="preserve"> 3/ZO-14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E1246" w:rsidRDefault="00FE1246" w:rsidP="00FE1246">
      <w:pPr>
        <w:rPr>
          <w:b/>
          <w:i/>
          <w:iCs/>
        </w:rPr>
      </w:pPr>
    </w:p>
    <w:p w:rsidR="00FE1246" w:rsidRDefault="00FE1246" w:rsidP="00FE1246"/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0C15DB" w:rsidRPr="00122F20" w:rsidRDefault="004C0111" w:rsidP="000C15D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IV. </w:t>
      </w:r>
      <w:r w:rsidR="00F417E8" w:rsidRPr="00F417E8">
        <w:rPr>
          <w:b/>
          <w:kern w:val="3"/>
          <w:u w:val="single"/>
          <w:lang w:bidi="fa-IR"/>
        </w:rPr>
        <w:t>Energetické štítky obecních budov - nabídka</w:t>
      </w:r>
    </w:p>
    <w:p w:rsidR="00FE1246" w:rsidRPr="004C0111" w:rsidRDefault="00FE1246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350445" w:rsidRPr="00EE64BE" w:rsidRDefault="00350445" w:rsidP="00350445">
      <w:pPr>
        <w:rPr>
          <w:u w:val="single"/>
        </w:rPr>
      </w:pPr>
    </w:p>
    <w:p w:rsidR="00F417E8" w:rsidRPr="00457454" w:rsidRDefault="00013B88" w:rsidP="00F417E8">
      <w:pPr>
        <w:pStyle w:val="Zkladntext2"/>
        <w:spacing w:after="0" w:line="240" w:lineRule="auto"/>
        <w:rPr>
          <w:rFonts w:ascii="Arial" w:hAnsi="Arial" w:cs="Arial"/>
          <w:i/>
          <w:kern w:val="3"/>
          <w:sz w:val="32"/>
          <w:szCs w:val="32"/>
          <w:lang w:bidi="fa-IR"/>
        </w:rPr>
      </w:pPr>
      <w:r>
        <w:rPr>
          <w:kern w:val="3"/>
          <w:lang w:bidi="fa-IR"/>
        </w:rPr>
        <w:t>Vedení obce vyhodnotilo nabídky firem</w:t>
      </w:r>
      <w:r w:rsidR="00F417E8">
        <w:rPr>
          <w:kern w:val="3"/>
          <w:lang w:bidi="fa-IR"/>
        </w:rPr>
        <w:t xml:space="preserve">, které se zabývají posouzením energetické náročnosti budov. </w:t>
      </w:r>
      <w:r>
        <w:rPr>
          <w:kern w:val="3"/>
          <w:lang w:bidi="fa-IR"/>
        </w:rPr>
        <w:t xml:space="preserve">Dle nabídek dostupných na internetu byla jako nejvýhodnější nabídka vybrána </w:t>
      </w:r>
      <w:r w:rsidR="00F417E8">
        <w:rPr>
          <w:kern w:val="3"/>
          <w:lang w:bidi="fa-IR"/>
        </w:rPr>
        <w:t>s</w:t>
      </w:r>
      <w:r w:rsidR="00F417E8" w:rsidRPr="00F417E8">
        <w:rPr>
          <w:kern w:val="3"/>
          <w:lang w:bidi="fa-IR"/>
        </w:rPr>
        <w:t>polečnost PKV</w:t>
      </w:r>
      <w:r>
        <w:rPr>
          <w:kern w:val="3"/>
          <w:lang w:bidi="fa-IR"/>
        </w:rPr>
        <w:t>, která následně vypracovala předběžnou nabídku na posouzení obecních budov.</w:t>
      </w:r>
      <w:bookmarkStart w:id="0" w:name="_GoBack"/>
      <w:bookmarkEnd w:id="0"/>
    </w:p>
    <w:p w:rsidR="00F417E8" w:rsidRPr="00457454" w:rsidRDefault="00F417E8" w:rsidP="00F417E8">
      <w:pPr>
        <w:pStyle w:val="Zkladntext2"/>
        <w:spacing w:after="0" w:line="240" w:lineRule="auto"/>
        <w:rPr>
          <w:rFonts w:ascii="Arial" w:hAnsi="Arial" w:cs="Arial"/>
          <w:i/>
          <w:kern w:val="3"/>
          <w:sz w:val="32"/>
          <w:szCs w:val="32"/>
          <w:u w:val="single"/>
          <w:lang w:bidi="fa-IR"/>
        </w:rPr>
      </w:pPr>
    </w:p>
    <w:p w:rsidR="00F417E8" w:rsidRPr="00F417E8" w:rsidRDefault="00F417E8" w:rsidP="00F417E8">
      <w:pPr>
        <w:pStyle w:val="Zkladntext2"/>
        <w:spacing w:after="0" w:line="240" w:lineRule="auto"/>
        <w:rPr>
          <w:kern w:val="3"/>
          <w:lang w:bidi="fa-IR"/>
        </w:rPr>
      </w:pPr>
      <w:r w:rsidRPr="00F417E8">
        <w:rPr>
          <w:kern w:val="3"/>
          <w:lang w:bidi="fa-IR"/>
        </w:rPr>
        <w:t>Tento posudek energetické náročnosti podléhající povinnosti PENB zahrnuje budovy v majetku obce č.p.80,100,72,9,133 a193.</w:t>
      </w:r>
    </w:p>
    <w:p w:rsidR="00F417E8" w:rsidRPr="00F417E8" w:rsidRDefault="00F417E8" w:rsidP="00F417E8">
      <w:pPr>
        <w:pStyle w:val="Zkladntext2"/>
        <w:spacing w:after="0" w:line="240" w:lineRule="auto"/>
        <w:rPr>
          <w:kern w:val="3"/>
          <w:lang w:bidi="fa-IR"/>
        </w:rPr>
      </w:pPr>
      <w:r w:rsidRPr="00F417E8">
        <w:rPr>
          <w:kern w:val="3"/>
          <w:lang w:bidi="fa-IR"/>
        </w:rPr>
        <w:t>Cena za posouzení a vystavení energetických štítku zmíněných budov byla stanovena na částku 37.394,-Kč včetně DPH.</w:t>
      </w:r>
    </w:p>
    <w:p w:rsidR="000E4CAB" w:rsidRDefault="000E4CAB" w:rsidP="008858A7">
      <w:pPr>
        <w:jc w:val="both"/>
        <w:rPr>
          <w:rFonts w:ascii="Arial" w:hAnsi="Arial" w:cs="Arial"/>
          <w:bCs/>
        </w:rPr>
      </w:pPr>
    </w:p>
    <w:p w:rsidR="008858A7" w:rsidRPr="008858A7" w:rsidRDefault="008858A7" w:rsidP="008858A7">
      <w:pPr>
        <w:jc w:val="both"/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8858A7" w:rsidRPr="00457454" w:rsidRDefault="00FE1246" w:rsidP="008858A7">
      <w:r>
        <w:t xml:space="preserve">                      </w:t>
      </w:r>
      <w:r w:rsidR="00350445" w:rsidRPr="00EE64BE">
        <w:rPr>
          <w:b/>
          <w:i/>
          <w:iCs/>
        </w:rPr>
        <w:t>Zastupitelstvo obce</w:t>
      </w:r>
      <w:r w:rsidR="00350445" w:rsidRPr="004C0111">
        <w:rPr>
          <w:b/>
          <w:i/>
          <w:iCs/>
        </w:rPr>
        <w:t xml:space="preserve"> Fryšava pod Žákovou horou </w:t>
      </w:r>
      <w:r w:rsidR="008858A7" w:rsidRPr="00457454">
        <w:rPr>
          <w:b/>
          <w:i/>
          <w:iCs/>
        </w:rPr>
        <w:t>doporučuje uza</w:t>
      </w:r>
      <w:r w:rsidR="008858A7">
        <w:rPr>
          <w:b/>
          <w:i/>
          <w:iCs/>
        </w:rPr>
        <w:t>vřít smlouvu se společností PKV</w:t>
      </w:r>
      <w:r w:rsidR="008858A7" w:rsidRPr="00457454">
        <w:rPr>
          <w:b/>
          <w:i/>
          <w:iCs/>
        </w:rPr>
        <w:t xml:space="preserve"> - posouzení budov z hlediska energetické náročnosti.</w:t>
      </w:r>
    </w:p>
    <w:p w:rsidR="00FE1246" w:rsidRPr="00620B2B" w:rsidRDefault="00FE1246" w:rsidP="00620B2B">
      <w:pPr>
        <w:rPr>
          <w:b/>
          <w:i/>
          <w:iCs/>
        </w:rPr>
      </w:pPr>
    </w:p>
    <w:p w:rsidR="00FE1246" w:rsidRDefault="00FE1246" w:rsidP="00FE1246">
      <w:pPr>
        <w:rPr>
          <w:b/>
          <w:i/>
          <w:iCs/>
        </w:rPr>
      </w:pPr>
    </w:p>
    <w:p w:rsidR="00FE1246" w:rsidRDefault="0017186E" w:rsidP="00FE1246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</w:t>
      </w:r>
      <w:r w:rsidR="00EF1361">
        <w:rPr>
          <w:b/>
          <w:iCs/>
          <w:lang w:val="cs-CZ"/>
        </w:rPr>
        <w:t xml:space="preserve">  Proti: 0  Zdrželi se: 0</w:t>
      </w:r>
    </w:p>
    <w:p w:rsidR="00FE1246" w:rsidRDefault="00FE1246" w:rsidP="00FE1246">
      <w:pPr>
        <w:pStyle w:val="Standard"/>
        <w:rPr>
          <w:b/>
          <w:iCs/>
          <w:lang w:val="cs-CZ"/>
        </w:rPr>
      </w:pPr>
    </w:p>
    <w:p w:rsidR="00FE1246" w:rsidRDefault="000F19F3" w:rsidP="00FE124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</w:t>
      </w:r>
      <w:r w:rsidR="008858A7">
        <w:rPr>
          <w:b/>
          <w:iCs/>
          <w:lang w:val="cs-CZ"/>
        </w:rPr>
        <w:t>esení č. 4/ZO-14</w:t>
      </w:r>
      <w:r w:rsidR="00FE1246">
        <w:rPr>
          <w:b/>
          <w:iCs/>
          <w:lang w:val="cs-CZ"/>
        </w:rPr>
        <w:t>/2016</w:t>
      </w:r>
      <w:r w:rsidR="00FE1246">
        <w:rPr>
          <w:iCs/>
          <w:lang w:val="cs-CZ"/>
        </w:rPr>
        <w:t xml:space="preserve"> </w:t>
      </w:r>
      <w:r w:rsidR="00FE1246">
        <w:rPr>
          <w:b/>
          <w:iCs/>
          <w:lang w:val="cs-CZ"/>
        </w:rPr>
        <w:t>bylo schváleno.</w:t>
      </w:r>
    </w:p>
    <w:p w:rsidR="000F19F3" w:rsidRDefault="000F19F3" w:rsidP="00FE1246">
      <w:pPr>
        <w:pStyle w:val="Standard"/>
        <w:rPr>
          <w:b/>
          <w:iCs/>
          <w:lang w:val="cs-CZ"/>
        </w:rPr>
      </w:pPr>
    </w:p>
    <w:p w:rsidR="00DD78A4" w:rsidRDefault="00DD78A4" w:rsidP="00DD78A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D78A4" w:rsidRDefault="00DD78A4" w:rsidP="00FE1246">
      <w:pPr>
        <w:pStyle w:val="Standard"/>
        <w:rPr>
          <w:b/>
          <w:iCs/>
          <w:lang w:val="cs-CZ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BA7007" w:rsidRDefault="00BA7007" w:rsidP="00FE1246">
      <w:pPr>
        <w:rPr>
          <w:b/>
          <w:iCs/>
          <w:u w:val="single"/>
        </w:rPr>
      </w:pPr>
    </w:p>
    <w:p w:rsidR="00BA7007" w:rsidRDefault="00BA7007" w:rsidP="00FE1246">
      <w:pPr>
        <w:rPr>
          <w:b/>
          <w:iCs/>
          <w:u w:val="single"/>
        </w:rPr>
      </w:pPr>
    </w:p>
    <w:p w:rsidR="00FE1246" w:rsidRDefault="00A33545" w:rsidP="00FE124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BE6CB7">
        <w:rPr>
          <w:b/>
          <w:iCs/>
          <w:u w:val="single"/>
        </w:rPr>
        <w:t>V</w:t>
      </w:r>
      <w:r w:rsidRPr="00336B9A">
        <w:rPr>
          <w:b/>
          <w:iCs/>
          <w:u w:val="single"/>
        </w:rPr>
        <w:t>.</w:t>
      </w:r>
      <w:r>
        <w:rPr>
          <w:b/>
          <w:iCs/>
          <w:u w:val="single"/>
        </w:rPr>
        <w:t xml:space="preserve"> </w:t>
      </w:r>
      <w:r w:rsidR="00BA7007" w:rsidRPr="00BA7007">
        <w:rPr>
          <w:b/>
          <w:u w:val="single"/>
        </w:rPr>
        <w:t>ZŠ</w:t>
      </w:r>
      <w:r w:rsidR="00BA7007">
        <w:rPr>
          <w:b/>
          <w:u w:val="single"/>
        </w:rPr>
        <w:t xml:space="preserve"> a</w:t>
      </w:r>
      <w:r w:rsidR="00BA7007" w:rsidRPr="00BA7007">
        <w:rPr>
          <w:b/>
          <w:u w:val="single"/>
        </w:rPr>
        <w:t xml:space="preserve"> MŠ navýšení rozpočtu na pořízení myčky nádobí</w:t>
      </w:r>
    </w:p>
    <w:p w:rsidR="00222596" w:rsidRDefault="00222596" w:rsidP="00FE1246">
      <w:pPr>
        <w:rPr>
          <w:b/>
          <w:iCs/>
          <w:u w:val="single"/>
        </w:rPr>
      </w:pPr>
    </w:p>
    <w:p w:rsidR="0023761D" w:rsidRPr="00457454" w:rsidRDefault="0023761D" w:rsidP="0023761D">
      <w:r w:rsidRPr="00457454">
        <w:t>Na základě nevyhovující situace se stavem e</w:t>
      </w:r>
      <w:r>
        <w:t>lektrospotřebičů v jídelně ZŠ a MŠ</w:t>
      </w:r>
      <w:r w:rsidRPr="00457454">
        <w:t xml:space="preserve"> byla řešena</w:t>
      </w:r>
      <w:r>
        <w:t xml:space="preserve"> výměna nefunkční myčky nádobí </w:t>
      </w:r>
      <w:r w:rsidRPr="00457454">
        <w:t>pořízením nové v ceně 7.500,-kč.</w:t>
      </w:r>
    </w:p>
    <w:p w:rsidR="0023761D" w:rsidRPr="00457454" w:rsidRDefault="0023761D" w:rsidP="0023761D">
      <w:r w:rsidRPr="00457454">
        <w:t>O tuto částku navrhuji navýšit příspěvek obce na chod školy.</w:t>
      </w:r>
    </w:p>
    <w:p w:rsidR="00BA7007" w:rsidRDefault="00BA7007" w:rsidP="00FE1246">
      <w:pPr>
        <w:rPr>
          <w:b/>
          <w:iCs/>
          <w:u w:val="single"/>
        </w:rPr>
      </w:pPr>
    </w:p>
    <w:p w:rsidR="0023761D" w:rsidRDefault="0023761D" w:rsidP="0023761D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23761D" w:rsidRPr="00457454" w:rsidRDefault="0023761D" w:rsidP="0023761D">
      <w:r>
        <w:t xml:space="preserve">                      </w:t>
      </w:r>
      <w:r w:rsidRPr="00EE64BE">
        <w:rPr>
          <w:b/>
          <w:i/>
          <w:iCs/>
        </w:rPr>
        <w:t>Zastupitelstvo obce</w:t>
      </w:r>
      <w:r w:rsidRPr="004C0111">
        <w:rPr>
          <w:b/>
          <w:i/>
          <w:iCs/>
        </w:rPr>
        <w:t xml:space="preserve"> Fryšava pod Žákovou horou </w:t>
      </w:r>
      <w:r w:rsidRPr="00457454">
        <w:rPr>
          <w:b/>
          <w:i/>
          <w:iCs/>
        </w:rPr>
        <w:t>schvaluje navýšení příspěvku pro místní ZŠ a MŠ o část</w:t>
      </w:r>
      <w:r>
        <w:rPr>
          <w:b/>
          <w:i/>
          <w:iCs/>
        </w:rPr>
        <w:t>ku 7.500,-kč na pořízení nové my</w:t>
      </w:r>
      <w:r w:rsidRPr="00457454">
        <w:rPr>
          <w:b/>
          <w:i/>
          <w:iCs/>
        </w:rPr>
        <w:t>čky nádobí.</w:t>
      </w:r>
    </w:p>
    <w:p w:rsidR="0023761D" w:rsidRPr="00620B2B" w:rsidRDefault="0023761D" w:rsidP="0023761D">
      <w:pPr>
        <w:rPr>
          <w:b/>
          <w:i/>
          <w:iCs/>
        </w:rPr>
      </w:pPr>
    </w:p>
    <w:p w:rsidR="0023761D" w:rsidRDefault="0023761D" w:rsidP="0023761D">
      <w:pPr>
        <w:rPr>
          <w:b/>
          <w:i/>
          <w:iCs/>
        </w:rPr>
      </w:pPr>
    </w:p>
    <w:p w:rsidR="0023761D" w:rsidRDefault="0023761D" w:rsidP="0023761D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23761D" w:rsidRDefault="0023761D" w:rsidP="0023761D">
      <w:pPr>
        <w:pStyle w:val="Standard"/>
        <w:rPr>
          <w:b/>
          <w:iCs/>
          <w:lang w:val="cs-CZ"/>
        </w:rPr>
      </w:pPr>
    </w:p>
    <w:p w:rsidR="0023761D" w:rsidRDefault="0023761D" w:rsidP="0023761D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5/ZO-14/2016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15BEB" w:rsidRDefault="00215BEB" w:rsidP="0023761D">
      <w:pPr>
        <w:pStyle w:val="Standard"/>
        <w:rPr>
          <w:b/>
          <w:iCs/>
          <w:lang w:val="cs-CZ"/>
        </w:rPr>
      </w:pPr>
    </w:p>
    <w:p w:rsidR="00FE1246" w:rsidRDefault="00FE1246" w:rsidP="00FE1246"/>
    <w:p w:rsidR="00215BEB" w:rsidRDefault="00215BEB" w:rsidP="00215BEB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15BEB" w:rsidRDefault="00215BEB" w:rsidP="00215BEB">
      <w:pPr>
        <w:pStyle w:val="Zkladntext2"/>
        <w:spacing w:after="0" w:line="240" w:lineRule="auto"/>
        <w:jc w:val="center"/>
        <w:rPr>
          <w:iCs/>
        </w:rPr>
      </w:pPr>
    </w:p>
    <w:p w:rsidR="00215BEB" w:rsidRDefault="00215BEB" w:rsidP="00215BEB">
      <w:pPr>
        <w:pStyle w:val="Zkladntext2"/>
        <w:spacing w:after="0" w:line="240" w:lineRule="auto"/>
        <w:jc w:val="center"/>
        <w:rPr>
          <w:iCs/>
        </w:rPr>
      </w:pPr>
    </w:p>
    <w:p w:rsidR="00215BEB" w:rsidRDefault="00215BEB" w:rsidP="00215BEB">
      <w:pPr>
        <w:rPr>
          <w:b/>
          <w:u w:val="single"/>
        </w:rPr>
      </w:pPr>
      <w:r>
        <w:rPr>
          <w:b/>
          <w:iCs/>
          <w:u w:val="single"/>
        </w:rPr>
        <w:t>Bod č. VI</w:t>
      </w:r>
      <w:r w:rsidRPr="00336B9A">
        <w:rPr>
          <w:b/>
          <w:iCs/>
          <w:u w:val="single"/>
        </w:rPr>
        <w:t>.</w:t>
      </w:r>
      <w:r>
        <w:rPr>
          <w:b/>
          <w:iCs/>
          <w:u w:val="single"/>
        </w:rPr>
        <w:t xml:space="preserve"> </w:t>
      </w:r>
      <w:r w:rsidRPr="00215BEB">
        <w:rPr>
          <w:b/>
          <w:u w:val="single"/>
        </w:rPr>
        <w:t>Mikroregion Novoměstsko – schválení jmenování člena dozorčí rady TS služby, s.r.o.</w:t>
      </w:r>
    </w:p>
    <w:p w:rsidR="00215BEB" w:rsidRDefault="00215BEB" w:rsidP="00215BEB">
      <w:pPr>
        <w:rPr>
          <w:b/>
          <w:iCs/>
          <w:u w:val="single"/>
        </w:rPr>
      </w:pPr>
    </w:p>
    <w:p w:rsidR="00215BEB" w:rsidRPr="00215BEB" w:rsidRDefault="00215BEB" w:rsidP="00215BEB">
      <w:r w:rsidRPr="00215BEB">
        <w:t xml:space="preserve">Mikroregion </w:t>
      </w:r>
      <w:proofErr w:type="spellStart"/>
      <w:r w:rsidRPr="00215BEB">
        <w:t>Novoměstko</w:t>
      </w:r>
      <w:proofErr w:type="spellEnd"/>
      <w:r w:rsidRPr="00215BEB">
        <w:t xml:space="preserve"> navrhl jmenovat člena dozorčí rady TS </w:t>
      </w:r>
      <w:proofErr w:type="gramStart"/>
      <w:r w:rsidRPr="00215BEB">
        <w:t>služby ,s.</w:t>
      </w:r>
      <w:proofErr w:type="gramEnd"/>
      <w:r w:rsidRPr="00215BEB">
        <w:t>r.o. starostu obce Zubří</w:t>
      </w:r>
      <w:r>
        <w:t>,</w:t>
      </w:r>
      <w:r w:rsidRPr="00215BEB">
        <w:t xml:space="preserve"> pana Jiřího Havlíčka.</w:t>
      </w:r>
    </w:p>
    <w:p w:rsidR="00215BEB" w:rsidRDefault="00215BEB" w:rsidP="00215BEB">
      <w:pPr>
        <w:rPr>
          <w:sz w:val="32"/>
          <w:szCs w:val="32"/>
        </w:rPr>
      </w:pPr>
    </w:p>
    <w:p w:rsidR="00215BEB" w:rsidRDefault="00215BEB" w:rsidP="00215BEB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215BEB" w:rsidRPr="00457454" w:rsidRDefault="00215BEB" w:rsidP="00215BEB">
      <w:pPr>
        <w:rPr>
          <w:b/>
          <w:iCs/>
        </w:rPr>
      </w:pPr>
      <w:r>
        <w:t xml:space="preserve">                      </w:t>
      </w:r>
      <w:r w:rsidRPr="00EE64BE">
        <w:rPr>
          <w:b/>
          <w:i/>
          <w:iCs/>
        </w:rPr>
        <w:t>Zastupitelstvo obce</w:t>
      </w:r>
      <w:r w:rsidRPr="004C0111">
        <w:rPr>
          <w:b/>
          <w:i/>
          <w:iCs/>
        </w:rPr>
        <w:t xml:space="preserve"> Fryšava pod Žákovou horou </w:t>
      </w:r>
      <w:r w:rsidRPr="00457454">
        <w:rPr>
          <w:b/>
          <w:i/>
          <w:iCs/>
        </w:rPr>
        <w:t>doporučuje</w:t>
      </w:r>
      <w:r>
        <w:rPr>
          <w:b/>
          <w:i/>
          <w:iCs/>
        </w:rPr>
        <w:t xml:space="preserve"> </w:t>
      </w:r>
      <w:r w:rsidRPr="00457454">
        <w:rPr>
          <w:b/>
          <w:i/>
          <w:iCs/>
        </w:rPr>
        <w:t xml:space="preserve">za Mikroregion Novoměstsko </w:t>
      </w:r>
      <w:r>
        <w:rPr>
          <w:b/>
          <w:i/>
          <w:iCs/>
        </w:rPr>
        <w:t xml:space="preserve">jmenovat </w:t>
      </w:r>
      <w:r w:rsidRPr="00457454">
        <w:rPr>
          <w:b/>
          <w:i/>
          <w:iCs/>
        </w:rPr>
        <w:t xml:space="preserve">člena dozorčí rady TS </w:t>
      </w:r>
      <w:proofErr w:type="spellStart"/>
      <w:r w:rsidRPr="00457454">
        <w:rPr>
          <w:b/>
          <w:i/>
          <w:iCs/>
        </w:rPr>
        <w:t>služeb.s.r.o</w:t>
      </w:r>
      <w:proofErr w:type="spellEnd"/>
      <w:r w:rsidRPr="00457454">
        <w:rPr>
          <w:b/>
          <w:i/>
          <w:iCs/>
        </w:rPr>
        <w:t>. v Novém Městě na Moravě</w:t>
      </w:r>
      <w:r>
        <w:rPr>
          <w:b/>
          <w:i/>
          <w:iCs/>
        </w:rPr>
        <w:t xml:space="preserve"> </w:t>
      </w:r>
      <w:r w:rsidRPr="00457454">
        <w:rPr>
          <w:b/>
          <w:i/>
          <w:iCs/>
        </w:rPr>
        <w:t>starostu obce zubří pana Jiřího Havlíčka.</w:t>
      </w:r>
    </w:p>
    <w:p w:rsidR="00215BEB" w:rsidRPr="00457454" w:rsidRDefault="00215BEB" w:rsidP="00215BEB"/>
    <w:p w:rsidR="00215BEB" w:rsidRPr="00620B2B" w:rsidRDefault="00215BEB" w:rsidP="00215BEB">
      <w:pPr>
        <w:rPr>
          <w:b/>
          <w:i/>
          <w:iCs/>
        </w:rPr>
      </w:pPr>
    </w:p>
    <w:p w:rsidR="00215BEB" w:rsidRDefault="00215BEB" w:rsidP="00215BEB">
      <w:pPr>
        <w:rPr>
          <w:b/>
          <w:i/>
          <w:iCs/>
        </w:rPr>
      </w:pPr>
    </w:p>
    <w:p w:rsidR="00215BEB" w:rsidRDefault="00215BEB" w:rsidP="00215BEB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215BEB" w:rsidRDefault="00215BEB" w:rsidP="00215BEB">
      <w:pPr>
        <w:pStyle w:val="Standard"/>
        <w:rPr>
          <w:b/>
          <w:iCs/>
          <w:lang w:val="cs-CZ"/>
        </w:rPr>
      </w:pPr>
    </w:p>
    <w:p w:rsidR="00215BEB" w:rsidRDefault="00215BEB" w:rsidP="00215BEB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6/ZO-14/2016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15BEB" w:rsidRPr="00457454" w:rsidRDefault="00215BEB" w:rsidP="00215BEB">
      <w:pPr>
        <w:rPr>
          <w:sz w:val="32"/>
          <w:szCs w:val="32"/>
        </w:rPr>
      </w:pPr>
    </w:p>
    <w:p w:rsidR="00D60903" w:rsidRDefault="00D60903" w:rsidP="00D6090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60903" w:rsidRDefault="00D60903" w:rsidP="00D60903">
      <w:pPr>
        <w:pStyle w:val="Zkladntext2"/>
        <w:spacing w:after="0" w:line="240" w:lineRule="auto"/>
        <w:jc w:val="center"/>
        <w:rPr>
          <w:iCs/>
        </w:rPr>
      </w:pPr>
    </w:p>
    <w:p w:rsidR="00215BEB" w:rsidRDefault="00D60903" w:rsidP="00215BEB">
      <w:pPr>
        <w:rPr>
          <w:b/>
          <w:kern w:val="3"/>
          <w:u w:val="single"/>
          <w:lang w:bidi="fa-IR"/>
        </w:rPr>
      </w:pPr>
      <w:r>
        <w:rPr>
          <w:b/>
          <w:iCs/>
          <w:u w:val="single"/>
        </w:rPr>
        <w:t>Bod č. VII</w:t>
      </w:r>
      <w:r w:rsidRPr="00336B9A">
        <w:rPr>
          <w:b/>
          <w:iCs/>
          <w:u w:val="single"/>
        </w:rPr>
        <w:t>.</w:t>
      </w:r>
      <w:r>
        <w:rPr>
          <w:b/>
          <w:iCs/>
          <w:u w:val="single"/>
        </w:rPr>
        <w:t xml:space="preserve"> </w:t>
      </w:r>
      <w:r w:rsidRPr="00D60903">
        <w:rPr>
          <w:b/>
          <w:kern w:val="3"/>
          <w:u w:val="single"/>
          <w:lang w:bidi="fa-IR"/>
        </w:rPr>
        <w:t>Pořízení přívěsného vozíku za obecní automobil</w:t>
      </w:r>
    </w:p>
    <w:p w:rsidR="00D60903" w:rsidRDefault="00D60903" w:rsidP="00215BEB">
      <w:pPr>
        <w:rPr>
          <w:b/>
          <w:kern w:val="3"/>
          <w:u w:val="single"/>
          <w:lang w:bidi="fa-IR"/>
        </w:rPr>
      </w:pPr>
    </w:p>
    <w:p w:rsidR="00D60903" w:rsidRDefault="00D60903" w:rsidP="00D60903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D60903" w:rsidRPr="00457454" w:rsidRDefault="00D60903" w:rsidP="00D60903">
      <w:pPr>
        <w:rPr>
          <w:b/>
          <w:iCs/>
        </w:rPr>
      </w:pPr>
      <w:r>
        <w:t xml:space="preserve">                      </w:t>
      </w:r>
      <w:r w:rsidRPr="00EE64BE">
        <w:rPr>
          <w:b/>
          <w:i/>
          <w:iCs/>
        </w:rPr>
        <w:t>Zastupitelstvo obce</w:t>
      </w:r>
      <w:r w:rsidRPr="004C0111">
        <w:rPr>
          <w:b/>
          <w:i/>
          <w:iCs/>
        </w:rPr>
        <w:t xml:space="preserve"> Fryšava pod Žákovou horou</w:t>
      </w:r>
      <w:r w:rsidRPr="00D60903">
        <w:rPr>
          <w:b/>
          <w:i/>
          <w:iCs/>
        </w:rPr>
        <w:t xml:space="preserve"> </w:t>
      </w:r>
      <w:r w:rsidRPr="00457454">
        <w:rPr>
          <w:b/>
          <w:i/>
          <w:iCs/>
        </w:rPr>
        <w:t>schvaluje pořízení přívěsného vozíku za obecní automobil.</w:t>
      </w:r>
    </w:p>
    <w:p w:rsidR="00D60903" w:rsidRPr="00620B2B" w:rsidRDefault="00D60903" w:rsidP="00D60903">
      <w:pPr>
        <w:rPr>
          <w:b/>
          <w:i/>
          <w:iCs/>
        </w:rPr>
      </w:pPr>
    </w:p>
    <w:p w:rsidR="00D60903" w:rsidRDefault="00D60903" w:rsidP="00D60903">
      <w:pPr>
        <w:rPr>
          <w:b/>
          <w:i/>
          <w:iCs/>
        </w:rPr>
      </w:pPr>
    </w:p>
    <w:p w:rsidR="00D60903" w:rsidRDefault="00D60903" w:rsidP="00D60903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D60903" w:rsidRDefault="00D60903" w:rsidP="00D60903">
      <w:pPr>
        <w:pStyle w:val="Standard"/>
        <w:rPr>
          <w:b/>
          <w:iCs/>
          <w:lang w:val="cs-CZ"/>
        </w:rPr>
      </w:pPr>
    </w:p>
    <w:p w:rsidR="00D60903" w:rsidRDefault="00D60903" w:rsidP="00D60903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lastRenderedPageBreak/>
        <w:t>Usnesení č. 7/ZO-14/2016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753B4" w:rsidRDefault="007753B4" w:rsidP="00215BEB">
      <w:pPr>
        <w:rPr>
          <w:b/>
          <w:iCs/>
          <w:u w:val="single"/>
        </w:rPr>
      </w:pPr>
    </w:p>
    <w:p w:rsidR="007753B4" w:rsidRPr="007753B4" w:rsidRDefault="007753B4" w:rsidP="007753B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753B4" w:rsidRDefault="007753B4" w:rsidP="007753B4">
      <w:pPr>
        <w:rPr>
          <w:b/>
          <w:iCs/>
          <w:u w:val="single"/>
        </w:rPr>
      </w:pPr>
      <w:r>
        <w:rPr>
          <w:b/>
          <w:iCs/>
          <w:u w:val="single"/>
        </w:rPr>
        <w:t>Bod č. VIII. Diskuze</w:t>
      </w:r>
    </w:p>
    <w:p w:rsidR="007753B4" w:rsidRDefault="007753B4" w:rsidP="007753B4">
      <w:pPr>
        <w:rPr>
          <w:b/>
          <w:iCs/>
          <w:u w:val="single"/>
        </w:rPr>
      </w:pPr>
    </w:p>
    <w:p w:rsidR="007753B4" w:rsidRPr="007753B4" w:rsidRDefault="007753B4" w:rsidP="007753B4">
      <w:pPr>
        <w:pStyle w:val="Odstavecseseznamem"/>
        <w:numPr>
          <w:ilvl w:val="0"/>
          <w:numId w:val="13"/>
        </w:numPr>
        <w:rPr>
          <w:b/>
          <w:iCs/>
          <w:u w:val="single"/>
        </w:rPr>
      </w:pPr>
      <w:r>
        <w:rPr>
          <w:iCs/>
        </w:rPr>
        <w:t xml:space="preserve">Starosta obce přítomné seznámil s možností odkupu palivového dřeva od obce, stejně jako v loňském roce. </w:t>
      </w:r>
    </w:p>
    <w:p w:rsidR="007753B4" w:rsidRDefault="007753B4" w:rsidP="007753B4">
      <w:pPr>
        <w:rPr>
          <w:b/>
          <w:iCs/>
          <w:u w:val="single"/>
        </w:rPr>
      </w:pPr>
    </w:p>
    <w:p w:rsidR="007753B4" w:rsidRDefault="007753B4" w:rsidP="007753B4">
      <w:pPr>
        <w:rPr>
          <w:b/>
          <w:kern w:val="3"/>
          <w:u w:val="single"/>
          <w:lang w:bidi="fa-IR"/>
        </w:rPr>
      </w:pPr>
    </w:p>
    <w:p w:rsidR="00A33545" w:rsidRDefault="00215BEB" w:rsidP="00A33545">
      <w:pPr>
        <w:ind w:left="360"/>
      </w:pPr>
      <w:r>
        <w:t xml:space="preserve"> </w:t>
      </w:r>
    </w:p>
    <w:p w:rsidR="00A33545" w:rsidRPr="00A34025" w:rsidRDefault="00BE6CB7" w:rsidP="00A33545">
      <w:pPr>
        <w:ind w:left="360"/>
      </w:pPr>
      <w:r>
        <w:t>Závěr: 17:3</w:t>
      </w:r>
      <w:r w:rsidR="00AC7111">
        <w:t>5</w:t>
      </w:r>
    </w:p>
    <w:p w:rsidR="00FE1246" w:rsidRDefault="00FE1246" w:rsidP="00FE1246">
      <w:pPr>
        <w:rPr>
          <w:b/>
          <w:iCs/>
          <w:u w:val="single"/>
        </w:rPr>
      </w:pPr>
    </w:p>
    <w:p w:rsidR="00FE1246" w:rsidRDefault="00FE1246" w:rsidP="00FE124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FE1246" w:rsidRDefault="00FE1246" w:rsidP="00FE1246">
      <w:pPr>
        <w:ind w:left="360"/>
        <w:rPr>
          <w:b/>
          <w:iCs/>
          <w:u w:val="single"/>
        </w:rPr>
      </w:pPr>
    </w:p>
    <w:p w:rsidR="00FE1246" w:rsidRDefault="00FE1246" w:rsidP="00FE1246">
      <w:pPr>
        <w:rPr>
          <w:iCs/>
        </w:rPr>
      </w:pPr>
      <w:r>
        <w:rPr>
          <w:iCs/>
        </w:rPr>
        <w:t>1) Prezenční listina zastupitelů</w:t>
      </w:r>
    </w:p>
    <w:p w:rsidR="00FE1246" w:rsidRDefault="00FE1246" w:rsidP="00FE1246">
      <w:pPr>
        <w:rPr>
          <w:iCs/>
        </w:rPr>
      </w:pPr>
      <w:r>
        <w:rPr>
          <w:iCs/>
        </w:rPr>
        <w:t>2) Prezenční listina přítomných občanů a hostů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 w:rsidR="00AC7111">
        <w:rPr>
          <w:iCs/>
        </w:rPr>
        <w:t>13</w:t>
      </w:r>
      <w:r w:rsidRPr="000B5DAE">
        <w:rPr>
          <w:iCs/>
        </w:rPr>
        <w:t>.</w:t>
      </w:r>
      <w:r>
        <w:rPr>
          <w:iCs/>
        </w:rPr>
        <w:t xml:space="preserve"> </w:t>
      </w:r>
      <w:r w:rsidR="00AC7111">
        <w:rPr>
          <w:iCs/>
        </w:rPr>
        <w:t>10</w:t>
      </w:r>
      <w:r w:rsidRPr="000B5DAE">
        <w:rPr>
          <w:iCs/>
        </w:rPr>
        <w:t>.2016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Zapisovatelka: Věra </w:t>
      </w:r>
      <w:proofErr w:type="spellStart"/>
      <w:r>
        <w:rPr>
          <w:i/>
          <w:iCs/>
        </w:rPr>
        <w:t>Hekelová</w:t>
      </w:r>
      <w:proofErr w:type="spellEnd"/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360"/>
      </w:pPr>
      <w:r>
        <w:rPr>
          <w:iCs/>
        </w:rPr>
        <w:t xml:space="preserve">Ověřovatelé:             Martin Dvořák          </w:t>
      </w:r>
      <w:r>
        <w:rPr>
          <w:iCs/>
        </w:rPr>
        <w:tab/>
        <w:t>ověřil zápis dne ……………………….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Martina Junová   </w:t>
      </w:r>
      <w:r>
        <w:rPr>
          <w:iCs/>
        </w:rPr>
        <w:tab/>
        <w:t>ověřil zápis dne ……………………….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…………………</w:t>
      </w:r>
    </w:p>
    <w:p w:rsidR="00FE1246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E1246" w:rsidRPr="005D15D7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  <w:r>
        <w:rPr>
          <w:i/>
          <w:iCs/>
        </w:rPr>
        <w:t>Razítko obce:</w:t>
      </w:r>
    </w:p>
    <w:p w:rsidR="00C66ED9" w:rsidRDefault="00C66ED9"/>
    <w:sectPr w:rsidR="00C66ED9" w:rsidSect="00CD788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670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115F1CDE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3" w15:restartNumberingAfterBreak="0">
    <w:nsid w:val="235242A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4" w15:restartNumberingAfterBreak="0">
    <w:nsid w:val="2923708E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5" w15:restartNumberingAfterBreak="0">
    <w:nsid w:val="34473E28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6" w15:restartNumberingAfterBreak="0">
    <w:nsid w:val="3C4E3209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7" w15:restartNumberingAfterBreak="0">
    <w:nsid w:val="3F7B15D0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8" w15:restartNumberingAfterBreak="0">
    <w:nsid w:val="44386B6F"/>
    <w:multiLevelType w:val="hybridMultilevel"/>
    <w:tmpl w:val="8402CF14"/>
    <w:lvl w:ilvl="0" w:tplc="78D02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647D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0" w15:restartNumberingAfterBreak="0">
    <w:nsid w:val="4F66550F"/>
    <w:multiLevelType w:val="hybridMultilevel"/>
    <w:tmpl w:val="1286F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60302"/>
    <w:multiLevelType w:val="hybridMultilevel"/>
    <w:tmpl w:val="FC5AA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6"/>
    <w:rsid w:val="00013B88"/>
    <w:rsid w:val="00083A11"/>
    <w:rsid w:val="000C15DB"/>
    <w:rsid w:val="000D11D6"/>
    <w:rsid w:val="000E4CAB"/>
    <w:rsid w:val="000F19F3"/>
    <w:rsid w:val="00164F7F"/>
    <w:rsid w:val="0017186E"/>
    <w:rsid w:val="00175B9C"/>
    <w:rsid w:val="00212188"/>
    <w:rsid w:val="00215BEB"/>
    <w:rsid w:val="00222596"/>
    <w:rsid w:val="00222BAA"/>
    <w:rsid w:val="0023761D"/>
    <w:rsid w:val="003078CA"/>
    <w:rsid w:val="00350445"/>
    <w:rsid w:val="003871DF"/>
    <w:rsid w:val="00387229"/>
    <w:rsid w:val="00390BE2"/>
    <w:rsid w:val="003A61FD"/>
    <w:rsid w:val="003E34F4"/>
    <w:rsid w:val="00404F56"/>
    <w:rsid w:val="004307F7"/>
    <w:rsid w:val="00432A83"/>
    <w:rsid w:val="00440F90"/>
    <w:rsid w:val="00452198"/>
    <w:rsid w:val="004A0EF5"/>
    <w:rsid w:val="004C0111"/>
    <w:rsid w:val="004D095C"/>
    <w:rsid w:val="00534510"/>
    <w:rsid w:val="005E0115"/>
    <w:rsid w:val="006041F5"/>
    <w:rsid w:val="00620B2B"/>
    <w:rsid w:val="00642B9E"/>
    <w:rsid w:val="006679AE"/>
    <w:rsid w:val="007102FA"/>
    <w:rsid w:val="00743B9C"/>
    <w:rsid w:val="0076452F"/>
    <w:rsid w:val="00766DEF"/>
    <w:rsid w:val="007753B4"/>
    <w:rsid w:val="0079231D"/>
    <w:rsid w:val="008858A7"/>
    <w:rsid w:val="0089745E"/>
    <w:rsid w:val="008B0D2A"/>
    <w:rsid w:val="00960B9A"/>
    <w:rsid w:val="00A3310F"/>
    <w:rsid w:val="00A33545"/>
    <w:rsid w:val="00AB234F"/>
    <w:rsid w:val="00AC7111"/>
    <w:rsid w:val="00B860C3"/>
    <w:rsid w:val="00BA7007"/>
    <w:rsid w:val="00BE0829"/>
    <w:rsid w:val="00BE6CB7"/>
    <w:rsid w:val="00C118BE"/>
    <w:rsid w:val="00C658B0"/>
    <w:rsid w:val="00C66ED9"/>
    <w:rsid w:val="00C73DAB"/>
    <w:rsid w:val="00C75569"/>
    <w:rsid w:val="00CA42B1"/>
    <w:rsid w:val="00D60903"/>
    <w:rsid w:val="00DD78A4"/>
    <w:rsid w:val="00DF21F1"/>
    <w:rsid w:val="00E0574D"/>
    <w:rsid w:val="00E1533D"/>
    <w:rsid w:val="00E33280"/>
    <w:rsid w:val="00E512BE"/>
    <w:rsid w:val="00E52FF7"/>
    <w:rsid w:val="00E56577"/>
    <w:rsid w:val="00EF1361"/>
    <w:rsid w:val="00F218AC"/>
    <w:rsid w:val="00F417E8"/>
    <w:rsid w:val="00F63731"/>
    <w:rsid w:val="00FB1983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4EBE"/>
  <w15:chartTrackingRefBased/>
  <w15:docId w15:val="{3A0875E8-28C5-42AE-B28A-AD71CC0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E1246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E1246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FE124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12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E12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FE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Myška</dc:creator>
  <cp:keywords/>
  <dc:description/>
  <cp:lastModifiedBy>Uživatel systému Windows</cp:lastModifiedBy>
  <cp:revision>3</cp:revision>
  <dcterms:created xsi:type="dcterms:W3CDTF">2016-11-07T06:08:00Z</dcterms:created>
  <dcterms:modified xsi:type="dcterms:W3CDTF">2016-11-07T06:18:00Z</dcterms:modified>
</cp:coreProperties>
</file>