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79" w:rsidRPr="000B2000" w:rsidRDefault="00152979" w:rsidP="00152979">
      <w:pPr>
        <w:jc w:val="center"/>
        <w:rPr>
          <w:sz w:val="28"/>
          <w:szCs w:val="28"/>
        </w:rPr>
      </w:pPr>
      <w:bookmarkStart w:id="0" w:name="_GoBack"/>
      <w:bookmarkEnd w:id="0"/>
      <w:r w:rsidRPr="000B2000">
        <w:rPr>
          <w:sz w:val="28"/>
          <w:szCs w:val="28"/>
        </w:rPr>
        <w:t>A D V O K Á T N Í    K A N C E L Á Ř</w:t>
      </w:r>
    </w:p>
    <w:p w:rsidR="00152979" w:rsidRPr="006837D1" w:rsidRDefault="00152979" w:rsidP="00152979">
      <w:pPr>
        <w:jc w:val="center"/>
        <w:rPr>
          <w:sz w:val="28"/>
        </w:rPr>
      </w:pPr>
      <w:r w:rsidRPr="006837D1">
        <w:rPr>
          <w:sz w:val="40"/>
        </w:rPr>
        <w:t>C o u f a l, G e o r g e s  &amp;  partners s.r.o.</w:t>
      </w:r>
    </w:p>
    <w:p w:rsidR="00152979" w:rsidRPr="000B2000" w:rsidRDefault="00152979" w:rsidP="00152979">
      <w:pPr>
        <w:jc w:val="center"/>
        <w:rPr>
          <w:iCs/>
          <w:sz w:val="22"/>
          <w:szCs w:val="22"/>
        </w:rPr>
      </w:pPr>
      <w:r w:rsidRPr="000B2000">
        <w:rPr>
          <w:iCs/>
          <w:sz w:val="22"/>
          <w:szCs w:val="22"/>
        </w:rPr>
        <w:t>Brno, Lidická 5a, PSČ 602 00</w:t>
      </w:r>
    </w:p>
    <w:p w:rsidR="00152979" w:rsidRPr="000B2000" w:rsidRDefault="00152979" w:rsidP="00152979">
      <w:pPr>
        <w:jc w:val="center"/>
        <w:rPr>
          <w:sz w:val="22"/>
          <w:szCs w:val="22"/>
        </w:rPr>
      </w:pPr>
      <w:r w:rsidRPr="000B2000">
        <w:rPr>
          <w:sz w:val="22"/>
          <w:szCs w:val="22"/>
        </w:rPr>
        <w:t>IČ: 02503263</w:t>
      </w:r>
    </w:p>
    <w:p w:rsidR="00152979" w:rsidRPr="000B2000" w:rsidRDefault="00152979" w:rsidP="00152979">
      <w:pPr>
        <w:jc w:val="center"/>
        <w:rPr>
          <w:iCs/>
          <w:sz w:val="22"/>
          <w:szCs w:val="22"/>
        </w:rPr>
      </w:pPr>
      <w:r w:rsidRPr="000B2000">
        <w:rPr>
          <w:iCs/>
          <w:sz w:val="22"/>
          <w:szCs w:val="22"/>
        </w:rPr>
        <w:t xml:space="preserve">tel.+ 420 – 542 212 191 </w:t>
      </w:r>
    </w:p>
    <w:p w:rsidR="00152979" w:rsidRPr="000B2000" w:rsidRDefault="00152979" w:rsidP="00152979">
      <w:pPr>
        <w:jc w:val="center"/>
        <w:rPr>
          <w:iCs/>
          <w:sz w:val="22"/>
          <w:szCs w:val="22"/>
        </w:rPr>
      </w:pPr>
      <w:r w:rsidRPr="000B2000">
        <w:rPr>
          <w:iCs/>
          <w:sz w:val="22"/>
          <w:szCs w:val="22"/>
        </w:rPr>
        <w:t xml:space="preserve">e-mail: </w:t>
      </w:r>
      <w:hyperlink r:id="rId7" w:history="1">
        <w:r w:rsidRPr="000B2000">
          <w:rPr>
            <w:rStyle w:val="Hypertextovodkaz"/>
            <w:iCs/>
            <w:sz w:val="22"/>
            <w:szCs w:val="22"/>
          </w:rPr>
          <w:t>ak.info@coufal-georges.cz</w:t>
        </w:r>
      </w:hyperlink>
    </w:p>
    <w:p w:rsidR="00152979" w:rsidRDefault="00152979" w:rsidP="00152979">
      <w:pPr>
        <w:pBdr>
          <w:bottom w:val="single" w:sz="12" w:space="1" w:color="auto"/>
        </w:pBdr>
        <w:jc w:val="center"/>
        <w:rPr>
          <w:iCs/>
        </w:rPr>
      </w:pPr>
    </w:p>
    <w:p w:rsidR="00CB1D7A" w:rsidRDefault="00CB1D7A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:rsidR="00CB1D7A" w:rsidRDefault="00CB1D7A">
      <w:pPr>
        <w:pStyle w:val="Zkladntext21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7"/>
        <w:gridCol w:w="3715"/>
      </w:tblGrid>
      <w:tr w:rsidR="00CB1D7A">
        <w:tc>
          <w:tcPr>
            <w:tcW w:w="5457" w:type="dxa"/>
          </w:tcPr>
          <w:p w:rsidR="00CB1D7A" w:rsidRDefault="00CB1D7A">
            <w:pPr>
              <w:pStyle w:val="Zkladntext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753" w:type="dxa"/>
          </w:tcPr>
          <w:p w:rsidR="00CB1D7A" w:rsidRPr="00390055" w:rsidRDefault="00CB1D7A" w:rsidP="00152979">
            <w:pPr>
              <w:pStyle w:val="Zkladntext"/>
              <w:spacing w:line="240" w:lineRule="auto"/>
              <w:rPr>
                <w:rFonts w:ascii="Times New Roman" w:hAnsi="Times New Roman"/>
                <w:b/>
              </w:rPr>
            </w:pPr>
            <w:r w:rsidRPr="00390055">
              <w:rPr>
                <w:rFonts w:ascii="Times New Roman" w:hAnsi="Times New Roman"/>
                <w:b/>
              </w:rPr>
              <w:t xml:space="preserve">V Brně dne </w:t>
            </w:r>
            <w:r w:rsidR="00E17BC5">
              <w:rPr>
                <w:rFonts w:ascii="Times New Roman" w:hAnsi="Times New Roman"/>
                <w:b/>
              </w:rPr>
              <w:t>4.4.2018</w:t>
            </w:r>
          </w:p>
        </w:tc>
      </w:tr>
      <w:tr w:rsidR="00CB1D7A">
        <w:tc>
          <w:tcPr>
            <w:tcW w:w="5457" w:type="dxa"/>
          </w:tcPr>
          <w:p w:rsidR="00CB1D7A" w:rsidRDefault="00CB1D7A">
            <w:pPr>
              <w:pStyle w:val="Zkladntext"/>
              <w:rPr>
                <w:rFonts w:ascii="Times New Roman" w:hAnsi="Times New Roman"/>
              </w:rPr>
            </w:pPr>
          </w:p>
        </w:tc>
        <w:tc>
          <w:tcPr>
            <w:tcW w:w="3755" w:type="dxa"/>
          </w:tcPr>
          <w:p w:rsidR="00152979" w:rsidRDefault="00152979">
            <w:pPr>
              <w:jc w:val="both"/>
              <w:rPr>
                <w:b/>
                <w:bCs/>
                <w:sz w:val="22"/>
              </w:rPr>
            </w:pPr>
          </w:p>
          <w:p w:rsidR="00152979" w:rsidRPr="00E17BC5" w:rsidRDefault="00390055">
            <w:pPr>
              <w:jc w:val="both"/>
              <w:rPr>
                <w:b/>
                <w:bCs/>
                <w:sz w:val="22"/>
              </w:rPr>
            </w:pPr>
            <w:r w:rsidRPr="00E17BC5">
              <w:rPr>
                <w:b/>
                <w:bCs/>
                <w:sz w:val="22"/>
              </w:rPr>
              <w:t>Odvolací finanční ředitelství</w:t>
            </w:r>
          </w:p>
          <w:p w:rsidR="00CB1D7A" w:rsidRPr="00390055" w:rsidRDefault="00152979">
            <w:pPr>
              <w:jc w:val="both"/>
              <w:rPr>
                <w:bCs/>
                <w:sz w:val="22"/>
              </w:rPr>
            </w:pPr>
            <w:r w:rsidRPr="00390055">
              <w:rPr>
                <w:bCs/>
                <w:sz w:val="22"/>
              </w:rPr>
              <w:t xml:space="preserve">Prostřednictvím </w:t>
            </w:r>
          </w:p>
          <w:p w:rsidR="00152979" w:rsidRDefault="00152979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Finančního úřadu pro Kraj Vysočina</w:t>
            </w:r>
          </w:p>
          <w:p w:rsidR="00CB1D7A" w:rsidRDefault="00152979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Tolstého 2</w:t>
            </w:r>
          </w:p>
          <w:p w:rsidR="00CB1D7A" w:rsidRDefault="0015297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586 01  Jihlava </w:t>
            </w:r>
          </w:p>
          <w:p w:rsidR="00CB1D7A" w:rsidRDefault="00CB1D7A">
            <w:pPr>
              <w:jc w:val="both"/>
              <w:rPr>
                <w:sz w:val="22"/>
              </w:rPr>
            </w:pPr>
          </w:p>
          <w:p w:rsidR="00CB1D7A" w:rsidRDefault="00CB1D7A" w:rsidP="00152979">
            <w:pPr>
              <w:jc w:val="both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sz w:val="22"/>
              </w:rPr>
              <w:t xml:space="preserve">č.j. </w:t>
            </w:r>
            <w:r w:rsidR="008414E8">
              <w:rPr>
                <w:b/>
                <w:bCs/>
                <w:sz w:val="22"/>
              </w:rPr>
              <w:t>320841</w:t>
            </w:r>
            <w:r w:rsidR="00E17BC5">
              <w:rPr>
                <w:b/>
                <w:bCs/>
                <w:sz w:val="22"/>
              </w:rPr>
              <w:t>/18</w:t>
            </w:r>
            <w:r w:rsidR="00152979">
              <w:rPr>
                <w:b/>
                <w:bCs/>
                <w:sz w:val="22"/>
              </w:rPr>
              <w:t>/2900-31473-703015</w:t>
            </w:r>
          </w:p>
        </w:tc>
      </w:tr>
    </w:tbl>
    <w:p w:rsidR="00CB1D7A" w:rsidRDefault="00CB1D7A" w:rsidP="007533FA">
      <w:pPr>
        <w:pBdr>
          <w:bottom w:val="single" w:sz="4" w:space="1" w:color="auto"/>
        </w:pBdr>
        <w:jc w:val="both"/>
        <w:rPr>
          <w:b/>
          <w:bCs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5864"/>
      </w:tblGrid>
      <w:tr w:rsidR="00CB1D7A">
        <w:tc>
          <w:tcPr>
            <w:tcW w:w="3263" w:type="dxa"/>
          </w:tcPr>
          <w:p w:rsidR="007533FA" w:rsidRDefault="007533FA" w:rsidP="00152979">
            <w:pPr>
              <w:jc w:val="both"/>
              <w:rPr>
                <w:b/>
                <w:bCs/>
                <w:sz w:val="22"/>
              </w:rPr>
            </w:pPr>
          </w:p>
          <w:p w:rsidR="00CB1D7A" w:rsidRDefault="00152979" w:rsidP="00152979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Daňový subjekt</w:t>
            </w:r>
            <w:r w:rsidR="00CB1D7A">
              <w:rPr>
                <w:b/>
                <w:bCs/>
                <w:sz w:val="22"/>
              </w:rPr>
              <w:t>/ odvolatel:</w:t>
            </w:r>
            <w:r w:rsidR="00CB1D7A">
              <w:rPr>
                <w:i/>
                <w:iCs/>
                <w:sz w:val="22"/>
              </w:rPr>
              <w:t xml:space="preserve">                        </w:t>
            </w:r>
          </w:p>
        </w:tc>
        <w:tc>
          <w:tcPr>
            <w:tcW w:w="5949" w:type="dxa"/>
          </w:tcPr>
          <w:p w:rsidR="007533FA" w:rsidRDefault="007533FA" w:rsidP="00152979">
            <w:pPr>
              <w:ind w:left="1620" w:hanging="1620"/>
              <w:jc w:val="both"/>
              <w:rPr>
                <w:b/>
                <w:sz w:val="22"/>
                <w:szCs w:val="22"/>
              </w:rPr>
            </w:pPr>
          </w:p>
          <w:p w:rsidR="00152979" w:rsidRDefault="00152979" w:rsidP="00152979">
            <w:pPr>
              <w:ind w:left="1620" w:hanging="1620"/>
              <w:jc w:val="both"/>
              <w:rPr>
                <w:b/>
                <w:sz w:val="22"/>
                <w:szCs w:val="22"/>
              </w:rPr>
            </w:pPr>
            <w:r w:rsidRPr="00DA3818">
              <w:rPr>
                <w:b/>
                <w:sz w:val="22"/>
                <w:szCs w:val="22"/>
              </w:rPr>
              <w:t>Obec Fryšava pod Žákovou horou</w:t>
            </w:r>
          </w:p>
          <w:p w:rsidR="00390055" w:rsidRPr="00483A01" w:rsidRDefault="00390055" w:rsidP="00390055">
            <w:pPr>
              <w:ind w:left="1440" w:hanging="16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483A01">
              <w:rPr>
                <w:sz w:val="22"/>
              </w:rPr>
              <w:t xml:space="preserve">IČ: </w:t>
            </w:r>
            <w:r>
              <w:rPr>
                <w:sz w:val="22"/>
              </w:rPr>
              <w:t>00294284</w:t>
            </w:r>
          </w:p>
          <w:p w:rsidR="00CB1D7A" w:rsidRDefault="00152979" w:rsidP="007533FA">
            <w:pPr>
              <w:pStyle w:val="Nadpis4"/>
              <w:ind w:left="1620" w:hanging="1620"/>
              <w:jc w:val="both"/>
              <w:rPr>
                <w:i w:val="0"/>
                <w:iCs/>
                <w:sz w:val="22"/>
              </w:rPr>
            </w:pPr>
            <w:r w:rsidRPr="00483A01">
              <w:rPr>
                <w:i w:val="0"/>
                <w:sz w:val="22"/>
              </w:rPr>
              <w:t xml:space="preserve">se </w:t>
            </w:r>
            <w:r w:rsidRPr="00DA3818">
              <w:rPr>
                <w:i w:val="0"/>
                <w:sz w:val="22"/>
              </w:rPr>
              <w:t xml:space="preserve">sídlem : </w:t>
            </w:r>
            <w:r w:rsidRPr="00DA3818">
              <w:rPr>
                <w:i w:val="0"/>
                <w:sz w:val="22"/>
                <w:szCs w:val="22"/>
              </w:rPr>
              <w:t>Fryšava pod Žákovou horou</w:t>
            </w:r>
            <w:r w:rsidR="00E17BC5">
              <w:rPr>
                <w:i w:val="0"/>
                <w:sz w:val="22"/>
                <w:szCs w:val="22"/>
              </w:rPr>
              <w:t xml:space="preserve"> 9, PSČ 592 04</w:t>
            </w:r>
            <w:r>
              <w:rPr>
                <w:sz w:val="22"/>
              </w:rPr>
              <w:t xml:space="preserve">   </w:t>
            </w:r>
          </w:p>
        </w:tc>
      </w:tr>
      <w:tr w:rsidR="00CB1D7A">
        <w:tc>
          <w:tcPr>
            <w:tcW w:w="3263" w:type="dxa"/>
          </w:tcPr>
          <w:p w:rsidR="00CB1D7A" w:rsidRDefault="00CB1D7A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949" w:type="dxa"/>
          </w:tcPr>
          <w:p w:rsidR="00CB1D7A" w:rsidRDefault="00CB1D7A">
            <w:pPr>
              <w:jc w:val="both"/>
              <w:rPr>
                <w:sz w:val="22"/>
              </w:rPr>
            </w:pPr>
          </w:p>
        </w:tc>
      </w:tr>
      <w:tr w:rsidR="00CB1D7A">
        <w:tc>
          <w:tcPr>
            <w:tcW w:w="3263" w:type="dxa"/>
          </w:tcPr>
          <w:p w:rsidR="00CB1D7A" w:rsidRDefault="00CB1D7A">
            <w:pPr>
              <w:pStyle w:val="Zkladntext21"/>
              <w:rPr>
                <w:b/>
                <w:bCs/>
                <w:sz w:val="22"/>
              </w:rPr>
            </w:pPr>
            <w:r>
              <w:rPr>
                <w:sz w:val="22"/>
              </w:rPr>
              <w:t>právně zastoupen:</w:t>
            </w:r>
          </w:p>
        </w:tc>
        <w:tc>
          <w:tcPr>
            <w:tcW w:w="5949" w:type="dxa"/>
          </w:tcPr>
          <w:p w:rsidR="00CB1D7A" w:rsidRDefault="007533FA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JUDr. Steve</w:t>
            </w:r>
            <w:r w:rsidR="00CB1D7A">
              <w:rPr>
                <w:b/>
                <w:bCs/>
                <w:sz w:val="22"/>
              </w:rPr>
              <w:t xml:space="preserve"> Georgesem</w:t>
            </w:r>
            <w:r w:rsidR="00CB1D7A">
              <w:rPr>
                <w:sz w:val="22"/>
              </w:rPr>
              <w:t>, advokátem, č. ČAK 9255</w:t>
            </w:r>
            <w:r>
              <w:rPr>
                <w:sz w:val="22"/>
              </w:rPr>
              <w:t>,</w:t>
            </w:r>
          </w:p>
          <w:p w:rsidR="00CB1D7A" w:rsidRDefault="00152979">
            <w:pPr>
              <w:rPr>
                <w:sz w:val="22"/>
              </w:rPr>
            </w:pPr>
            <w:r>
              <w:rPr>
                <w:sz w:val="22"/>
              </w:rPr>
              <w:t xml:space="preserve">Advokátní kancelář </w:t>
            </w:r>
            <w:r w:rsidR="00CB1D7A">
              <w:rPr>
                <w:sz w:val="22"/>
              </w:rPr>
              <w:t>Coufal, Georges &amp; partners</w:t>
            </w:r>
            <w:r>
              <w:rPr>
                <w:sz w:val="22"/>
              </w:rPr>
              <w:t xml:space="preserve"> s.r.o.</w:t>
            </w:r>
            <w:r w:rsidR="007533FA">
              <w:rPr>
                <w:sz w:val="22"/>
              </w:rPr>
              <w:t>,</w:t>
            </w:r>
          </w:p>
          <w:p w:rsidR="00152979" w:rsidRDefault="00152979">
            <w:pPr>
              <w:rPr>
                <w:sz w:val="22"/>
              </w:rPr>
            </w:pPr>
            <w:r>
              <w:rPr>
                <w:sz w:val="22"/>
              </w:rPr>
              <w:t>IČ: 02503263</w:t>
            </w:r>
            <w:r w:rsidR="007533FA">
              <w:rPr>
                <w:sz w:val="22"/>
              </w:rPr>
              <w:t>,</w:t>
            </w:r>
          </w:p>
          <w:p w:rsidR="00CB1D7A" w:rsidRDefault="007533FA" w:rsidP="00152979">
            <w:pPr>
              <w:rPr>
                <w:i/>
                <w:iCs/>
                <w:sz w:val="22"/>
              </w:rPr>
            </w:pPr>
            <w:r>
              <w:rPr>
                <w:sz w:val="22"/>
              </w:rPr>
              <w:t>sídlem</w:t>
            </w:r>
            <w:r w:rsidR="00152979">
              <w:rPr>
                <w:sz w:val="22"/>
              </w:rPr>
              <w:t xml:space="preserve"> </w:t>
            </w:r>
            <w:r w:rsidR="00CB1D7A">
              <w:rPr>
                <w:sz w:val="22"/>
              </w:rPr>
              <w:t xml:space="preserve">Lidická </w:t>
            </w:r>
            <w:r>
              <w:rPr>
                <w:sz w:val="22"/>
              </w:rPr>
              <w:t>693/</w:t>
            </w:r>
            <w:r w:rsidR="00CB1D7A">
              <w:rPr>
                <w:sz w:val="22"/>
              </w:rPr>
              <w:t xml:space="preserve">5a, </w:t>
            </w:r>
            <w:r>
              <w:rPr>
                <w:sz w:val="22"/>
              </w:rPr>
              <w:t xml:space="preserve">Veveří, </w:t>
            </w:r>
            <w:r w:rsidR="00CB1D7A">
              <w:rPr>
                <w:sz w:val="22"/>
              </w:rPr>
              <w:t>602 00</w:t>
            </w:r>
            <w:r>
              <w:rPr>
                <w:sz w:val="22"/>
              </w:rPr>
              <w:t xml:space="preserve"> Brno</w:t>
            </w:r>
          </w:p>
        </w:tc>
      </w:tr>
      <w:tr w:rsidR="00CB1D7A">
        <w:tc>
          <w:tcPr>
            <w:tcW w:w="3263" w:type="dxa"/>
          </w:tcPr>
          <w:p w:rsidR="00CB1D7A" w:rsidRDefault="00CB1D7A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5949" w:type="dxa"/>
          </w:tcPr>
          <w:p w:rsidR="00CB1D7A" w:rsidRDefault="00CB1D7A">
            <w:pPr>
              <w:jc w:val="both"/>
              <w:rPr>
                <w:i/>
                <w:iCs/>
                <w:sz w:val="22"/>
              </w:rPr>
            </w:pPr>
          </w:p>
        </w:tc>
      </w:tr>
    </w:tbl>
    <w:p w:rsidR="007533FA" w:rsidRDefault="007533FA" w:rsidP="007533FA">
      <w:pPr>
        <w:tabs>
          <w:tab w:val="left" w:pos="3261"/>
        </w:tabs>
        <w:jc w:val="both"/>
        <w:rPr>
          <w:b/>
          <w:bCs/>
          <w:sz w:val="22"/>
        </w:rPr>
      </w:pPr>
      <w:r w:rsidRPr="007533FA">
        <w:rPr>
          <w:b/>
          <w:sz w:val="22"/>
        </w:rPr>
        <w:t>Správce daně:</w:t>
      </w:r>
      <w:r>
        <w:rPr>
          <w:sz w:val="22"/>
        </w:rPr>
        <w:tab/>
      </w:r>
      <w:r w:rsidR="00E17BC5">
        <w:rPr>
          <w:b/>
          <w:bCs/>
          <w:sz w:val="22"/>
        </w:rPr>
        <w:t>Finanční úřad</w:t>
      </w:r>
      <w:r>
        <w:rPr>
          <w:b/>
          <w:bCs/>
          <w:sz w:val="22"/>
        </w:rPr>
        <w:t xml:space="preserve"> pro Kraj Vysočina,</w:t>
      </w:r>
    </w:p>
    <w:p w:rsidR="007533FA" w:rsidRPr="007533FA" w:rsidRDefault="007533FA" w:rsidP="007533FA">
      <w:pPr>
        <w:tabs>
          <w:tab w:val="left" w:pos="3261"/>
        </w:tabs>
        <w:jc w:val="both"/>
        <w:rPr>
          <w:bCs/>
          <w:sz w:val="22"/>
        </w:rPr>
      </w:pPr>
      <w:r>
        <w:rPr>
          <w:b/>
          <w:bCs/>
          <w:sz w:val="22"/>
        </w:rPr>
        <w:tab/>
      </w:r>
      <w:r w:rsidRPr="007533FA">
        <w:rPr>
          <w:bCs/>
          <w:sz w:val="22"/>
        </w:rPr>
        <w:t>IČ: 72080043,</w:t>
      </w:r>
    </w:p>
    <w:p w:rsidR="007533FA" w:rsidRDefault="007533FA" w:rsidP="007533FA">
      <w:pPr>
        <w:tabs>
          <w:tab w:val="left" w:pos="3261"/>
        </w:tabs>
        <w:jc w:val="both"/>
        <w:rPr>
          <w:sz w:val="22"/>
        </w:rPr>
      </w:pPr>
      <w:r w:rsidRPr="007533FA">
        <w:rPr>
          <w:bCs/>
          <w:sz w:val="22"/>
        </w:rPr>
        <w:tab/>
        <w:t>sídlem</w:t>
      </w:r>
      <w:r>
        <w:rPr>
          <w:b/>
          <w:bCs/>
          <w:sz w:val="22"/>
        </w:rPr>
        <w:t xml:space="preserve"> </w:t>
      </w:r>
      <w:r w:rsidRPr="007533FA">
        <w:rPr>
          <w:bCs/>
          <w:sz w:val="22"/>
        </w:rPr>
        <w:t>Tolstého 2,</w:t>
      </w:r>
      <w:r>
        <w:rPr>
          <w:b/>
          <w:bCs/>
          <w:sz w:val="22"/>
        </w:rPr>
        <w:t xml:space="preserve"> </w:t>
      </w:r>
      <w:r>
        <w:rPr>
          <w:sz w:val="22"/>
        </w:rPr>
        <w:t xml:space="preserve">586 01 Jihlava </w:t>
      </w:r>
    </w:p>
    <w:p w:rsidR="00CB1D7A" w:rsidRDefault="00CB1D7A" w:rsidP="007533FA">
      <w:pPr>
        <w:pBdr>
          <w:bottom w:val="single" w:sz="4" w:space="1" w:color="auto"/>
        </w:pBdr>
        <w:rPr>
          <w:sz w:val="22"/>
        </w:rPr>
      </w:pPr>
    </w:p>
    <w:p w:rsidR="00CB1D7A" w:rsidRDefault="00CB1D7A">
      <w:pPr>
        <w:pStyle w:val="Zkladntext2"/>
        <w:rPr>
          <w:bCs/>
        </w:rPr>
      </w:pPr>
    </w:p>
    <w:p w:rsidR="007533FA" w:rsidRDefault="00CB1D7A">
      <w:pPr>
        <w:pStyle w:val="Zkladntext2"/>
        <w:rPr>
          <w:bCs/>
        </w:rPr>
      </w:pPr>
      <w:r>
        <w:rPr>
          <w:bCs/>
        </w:rPr>
        <w:t xml:space="preserve">ODVOLÁNÍ </w:t>
      </w:r>
      <w:r w:rsidR="007533FA">
        <w:rPr>
          <w:bCs/>
        </w:rPr>
        <w:t xml:space="preserve">DAŇOVÉHO SUBJEKTU </w:t>
      </w:r>
      <w:r>
        <w:rPr>
          <w:bCs/>
        </w:rPr>
        <w:t xml:space="preserve">PROTI </w:t>
      </w:r>
      <w:r w:rsidR="00152979">
        <w:rPr>
          <w:bCs/>
        </w:rPr>
        <w:t xml:space="preserve">PLATEBNÍMU VÝMĚRU </w:t>
      </w:r>
    </w:p>
    <w:p w:rsidR="007B388B" w:rsidRDefault="00152979">
      <w:pPr>
        <w:pStyle w:val="Zkladntext2"/>
        <w:rPr>
          <w:bCs/>
        </w:rPr>
      </w:pPr>
      <w:r>
        <w:rPr>
          <w:bCs/>
        </w:rPr>
        <w:t>Č.</w:t>
      </w:r>
      <w:r w:rsidR="007533FA">
        <w:rPr>
          <w:bCs/>
        </w:rPr>
        <w:t xml:space="preserve"> </w:t>
      </w:r>
      <w:r w:rsidR="00E17BC5">
        <w:rPr>
          <w:bCs/>
        </w:rPr>
        <w:t>3</w:t>
      </w:r>
      <w:r w:rsidR="008414E8">
        <w:rPr>
          <w:bCs/>
        </w:rPr>
        <w:t>1</w:t>
      </w:r>
      <w:r w:rsidR="00E17BC5">
        <w:rPr>
          <w:bCs/>
        </w:rPr>
        <w:t>/2018</w:t>
      </w:r>
      <w:r>
        <w:rPr>
          <w:bCs/>
        </w:rPr>
        <w:t xml:space="preserve"> na </w:t>
      </w:r>
      <w:r w:rsidR="00E17BC5">
        <w:rPr>
          <w:bCs/>
        </w:rPr>
        <w:t xml:space="preserve">penále za prodlení s </w:t>
      </w:r>
      <w:r>
        <w:rPr>
          <w:bCs/>
        </w:rPr>
        <w:t>odvod</w:t>
      </w:r>
      <w:r w:rsidR="00E17BC5">
        <w:rPr>
          <w:bCs/>
        </w:rPr>
        <w:t>em</w:t>
      </w:r>
      <w:r>
        <w:rPr>
          <w:bCs/>
        </w:rPr>
        <w:t xml:space="preserve"> za porušení rozpočtové kázně </w:t>
      </w:r>
      <w:r w:rsidR="008414E8">
        <w:rPr>
          <w:bCs/>
        </w:rPr>
        <w:t>za období od 14</w:t>
      </w:r>
      <w:r w:rsidR="00E17BC5">
        <w:rPr>
          <w:bCs/>
        </w:rPr>
        <w:t>.12.2011 do 27.2.2018</w:t>
      </w:r>
      <w:r w:rsidR="007B388B">
        <w:rPr>
          <w:bCs/>
        </w:rPr>
        <w:t xml:space="preserve"> </w:t>
      </w:r>
    </w:p>
    <w:p w:rsidR="00CB1D7A" w:rsidRDefault="00CB1D7A" w:rsidP="007533FA">
      <w:pPr>
        <w:pStyle w:val="Zkladntext2"/>
        <w:pBdr>
          <w:bottom w:val="single" w:sz="4" w:space="1" w:color="auto"/>
        </w:pBdr>
        <w:rPr>
          <w:bCs/>
        </w:rPr>
      </w:pPr>
    </w:p>
    <w:p w:rsidR="00CB1D7A" w:rsidRDefault="00CB1D7A">
      <w:pPr>
        <w:pStyle w:val="Zkladntext2"/>
        <w:rPr>
          <w:bCs/>
        </w:rPr>
      </w:pPr>
    </w:p>
    <w:p w:rsidR="00CB1D7A" w:rsidRDefault="00CB1D7A">
      <w:pPr>
        <w:pStyle w:val="Zkladntext2"/>
        <w:rPr>
          <w:bCs/>
        </w:rPr>
      </w:pPr>
    </w:p>
    <w:p w:rsidR="00CB1D7A" w:rsidRDefault="00CB1D7A">
      <w:pPr>
        <w:rPr>
          <w:sz w:val="22"/>
        </w:rPr>
      </w:pPr>
      <w:r>
        <w:rPr>
          <w:sz w:val="22"/>
        </w:rPr>
        <w:t xml:space="preserve">     </w:t>
      </w:r>
    </w:p>
    <w:p w:rsidR="007533FA" w:rsidRDefault="007533FA">
      <w:pPr>
        <w:pStyle w:val="Zhlav"/>
        <w:tabs>
          <w:tab w:val="clear" w:pos="4536"/>
          <w:tab w:val="clear" w:pos="9072"/>
        </w:tabs>
        <w:rPr>
          <w:bCs/>
          <w:sz w:val="22"/>
          <w:u w:val="single"/>
        </w:rPr>
      </w:pPr>
    </w:p>
    <w:p w:rsidR="007533FA" w:rsidRDefault="007533FA">
      <w:pPr>
        <w:pStyle w:val="Zhlav"/>
        <w:tabs>
          <w:tab w:val="clear" w:pos="4536"/>
          <w:tab w:val="clear" w:pos="9072"/>
        </w:tabs>
        <w:rPr>
          <w:bCs/>
          <w:sz w:val="22"/>
          <w:u w:val="single"/>
        </w:rPr>
      </w:pPr>
    </w:p>
    <w:p w:rsidR="007533FA" w:rsidRDefault="007533FA">
      <w:pPr>
        <w:pStyle w:val="Zhlav"/>
        <w:tabs>
          <w:tab w:val="clear" w:pos="4536"/>
          <w:tab w:val="clear" w:pos="9072"/>
        </w:tabs>
        <w:rPr>
          <w:bCs/>
          <w:sz w:val="22"/>
          <w:u w:val="single"/>
        </w:rPr>
      </w:pPr>
    </w:p>
    <w:p w:rsidR="007533FA" w:rsidRDefault="007533FA">
      <w:pPr>
        <w:pStyle w:val="Zhlav"/>
        <w:tabs>
          <w:tab w:val="clear" w:pos="4536"/>
          <w:tab w:val="clear" w:pos="9072"/>
        </w:tabs>
        <w:rPr>
          <w:bCs/>
          <w:sz w:val="22"/>
          <w:u w:val="single"/>
        </w:rPr>
      </w:pPr>
    </w:p>
    <w:p w:rsidR="007533FA" w:rsidRDefault="007533FA">
      <w:pPr>
        <w:pStyle w:val="Zhlav"/>
        <w:tabs>
          <w:tab w:val="clear" w:pos="4536"/>
          <w:tab w:val="clear" w:pos="9072"/>
        </w:tabs>
        <w:rPr>
          <w:bCs/>
          <w:sz w:val="22"/>
          <w:u w:val="single"/>
        </w:rPr>
      </w:pPr>
    </w:p>
    <w:p w:rsidR="007533FA" w:rsidRDefault="007533FA">
      <w:pPr>
        <w:pStyle w:val="Zhlav"/>
        <w:tabs>
          <w:tab w:val="clear" w:pos="4536"/>
          <w:tab w:val="clear" w:pos="9072"/>
        </w:tabs>
        <w:rPr>
          <w:bCs/>
          <w:sz w:val="22"/>
          <w:u w:val="single"/>
        </w:rPr>
      </w:pPr>
    </w:p>
    <w:p w:rsidR="00E17BC5" w:rsidRDefault="00E17BC5">
      <w:pPr>
        <w:pStyle w:val="Zhlav"/>
        <w:tabs>
          <w:tab w:val="clear" w:pos="4536"/>
          <w:tab w:val="clear" w:pos="9072"/>
        </w:tabs>
        <w:rPr>
          <w:bCs/>
          <w:sz w:val="22"/>
          <w:u w:val="single"/>
        </w:rPr>
      </w:pPr>
    </w:p>
    <w:p w:rsidR="00E17BC5" w:rsidRDefault="00E17BC5">
      <w:pPr>
        <w:pStyle w:val="Zhlav"/>
        <w:tabs>
          <w:tab w:val="clear" w:pos="4536"/>
          <w:tab w:val="clear" w:pos="9072"/>
        </w:tabs>
        <w:rPr>
          <w:bCs/>
          <w:sz w:val="22"/>
          <w:u w:val="single"/>
        </w:rPr>
      </w:pPr>
    </w:p>
    <w:p w:rsidR="00E17BC5" w:rsidRDefault="00E17BC5">
      <w:pPr>
        <w:pStyle w:val="Zhlav"/>
        <w:tabs>
          <w:tab w:val="clear" w:pos="4536"/>
          <w:tab w:val="clear" w:pos="9072"/>
        </w:tabs>
        <w:rPr>
          <w:bCs/>
          <w:sz w:val="22"/>
          <w:u w:val="single"/>
        </w:rPr>
      </w:pPr>
    </w:p>
    <w:p w:rsidR="00CB1D7A" w:rsidRDefault="00152979">
      <w:pPr>
        <w:pStyle w:val="Zhlav"/>
        <w:tabs>
          <w:tab w:val="clear" w:pos="4536"/>
          <w:tab w:val="clear" w:pos="9072"/>
        </w:tabs>
        <w:rPr>
          <w:bCs/>
          <w:sz w:val="22"/>
          <w:u w:val="single"/>
        </w:rPr>
      </w:pPr>
      <w:r>
        <w:rPr>
          <w:bCs/>
          <w:sz w:val="22"/>
          <w:u w:val="single"/>
        </w:rPr>
        <w:t xml:space="preserve">Příloha : </w:t>
      </w:r>
    </w:p>
    <w:p w:rsidR="00CB1D7A" w:rsidRDefault="00CB1D7A">
      <w:pPr>
        <w:pStyle w:val="Zhlav"/>
        <w:tabs>
          <w:tab w:val="clear" w:pos="4536"/>
          <w:tab w:val="clear" w:pos="9072"/>
        </w:tabs>
        <w:rPr>
          <w:bCs/>
          <w:sz w:val="22"/>
        </w:rPr>
      </w:pPr>
      <w:r>
        <w:rPr>
          <w:bCs/>
          <w:sz w:val="22"/>
        </w:rPr>
        <w:t xml:space="preserve">Plná moc (originál)   </w:t>
      </w:r>
    </w:p>
    <w:p w:rsidR="00CB1D7A" w:rsidRDefault="00CB1D7A">
      <w:pPr>
        <w:pStyle w:val="Zhlav"/>
        <w:tabs>
          <w:tab w:val="clear" w:pos="4536"/>
          <w:tab w:val="clear" w:pos="9072"/>
        </w:tabs>
        <w:jc w:val="center"/>
        <w:rPr>
          <w:b/>
          <w:sz w:val="22"/>
        </w:rPr>
      </w:pPr>
      <w:r>
        <w:rPr>
          <w:b/>
          <w:sz w:val="22"/>
        </w:rPr>
        <w:lastRenderedPageBreak/>
        <w:t>I.</w:t>
      </w:r>
    </w:p>
    <w:p w:rsidR="007B388B" w:rsidRDefault="007B388B">
      <w:pPr>
        <w:pStyle w:val="Zhlav"/>
        <w:tabs>
          <w:tab w:val="clear" w:pos="4536"/>
          <w:tab w:val="clear" w:pos="9072"/>
        </w:tabs>
        <w:jc w:val="center"/>
        <w:rPr>
          <w:b/>
          <w:sz w:val="22"/>
        </w:rPr>
      </w:pPr>
      <w:r>
        <w:rPr>
          <w:b/>
          <w:sz w:val="22"/>
        </w:rPr>
        <w:t>Napadané rozhodnutí</w:t>
      </w:r>
    </w:p>
    <w:p w:rsidR="00CB1D7A" w:rsidRDefault="00CB1D7A">
      <w:pPr>
        <w:pStyle w:val="Zhlav"/>
        <w:tabs>
          <w:tab w:val="clear" w:pos="4536"/>
          <w:tab w:val="clear" w:pos="9072"/>
        </w:tabs>
        <w:jc w:val="center"/>
        <w:rPr>
          <w:b/>
          <w:sz w:val="22"/>
        </w:rPr>
      </w:pPr>
    </w:p>
    <w:p w:rsidR="00A2524B" w:rsidRDefault="007533FA" w:rsidP="0015297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Daňový subjekt obdržel dne </w:t>
      </w:r>
      <w:r w:rsidR="00E17BC5">
        <w:rPr>
          <w:bCs/>
          <w:sz w:val="22"/>
          <w:szCs w:val="22"/>
        </w:rPr>
        <w:t>6.3.2018</w:t>
      </w:r>
      <w:r>
        <w:rPr>
          <w:bCs/>
          <w:sz w:val="22"/>
          <w:szCs w:val="22"/>
        </w:rPr>
        <w:t xml:space="preserve"> do datové schránky </w:t>
      </w:r>
      <w:r w:rsidR="00E17BC5">
        <w:rPr>
          <w:bCs/>
          <w:sz w:val="22"/>
          <w:szCs w:val="22"/>
        </w:rPr>
        <w:t xml:space="preserve">Platební výměr č. </w:t>
      </w:r>
      <w:r w:rsidR="008414E8">
        <w:rPr>
          <w:bCs/>
          <w:sz w:val="22"/>
          <w:szCs w:val="22"/>
        </w:rPr>
        <w:t>31</w:t>
      </w:r>
      <w:r w:rsidR="00E17BC5">
        <w:rPr>
          <w:bCs/>
          <w:sz w:val="22"/>
          <w:szCs w:val="22"/>
        </w:rPr>
        <w:t>/2018</w:t>
      </w:r>
      <w:r w:rsidR="007B388B">
        <w:rPr>
          <w:bCs/>
          <w:sz w:val="22"/>
          <w:szCs w:val="22"/>
        </w:rPr>
        <w:t xml:space="preserve"> na odvod za porušení rozpočtové kázně vydaný </w:t>
      </w:r>
      <w:r>
        <w:rPr>
          <w:bCs/>
          <w:sz w:val="22"/>
          <w:szCs w:val="22"/>
        </w:rPr>
        <w:t>Finanční</w:t>
      </w:r>
      <w:r w:rsidR="007B388B">
        <w:rPr>
          <w:bCs/>
          <w:sz w:val="22"/>
          <w:szCs w:val="22"/>
        </w:rPr>
        <w:t>m úřadem</w:t>
      </w:r>
      <w:r w:rsidR="00152979" w:rsidRPr="00A2524B">
        <w:rPr>
          <w:bCs/>
          <w:sz w:val="22"/>
          <w:szCs w:val="22"/>
        </w:rPr>
        <w:t xml:space="preserve"> pro Kraj Vysočina, </w:t>
      </w:r>
      <w:r w:rsidR="007B388B">
        <w:rPr>
          <w:bCs/>
          <w:sz w:val="22"/>
          <w:szCs w:val="22"/>
        </w:rPr>
        <w:t xml:space="preserve">sídlem </w:t>
      </w:r>
      <w:r w:rsidR="00152979" w:rsidRPr="00A2524B">
        <w:rPr>
          <w:bCs/>
          <w:sz w:val="22"/>
          <w:szCs w:val="22"/>
        </w:rPr>
        <w:t xml:space="preserve">Tolstého 2, </w:t>
      </w:r>
      <w:r w:rsidR="007B388B">
        <w:rPr>
          <w:sz w:val="22"/>
          <w:szCs w:val="22"/>
        </w:rPr>
        <w:t xml:space="preserve">586 01  Jihlava (dále jen “FÚ“) </w:t>
      </w:r>
      <w:r w:rsidR="00E17BC5">
        <w:rPr>
          <w:sz w:val="22"/>
          <w:szCs w:val="22"/>
        </w:rPr>
        <w:t xml:space="preserve">ze </w:t>
      </w:r>
      <w:r w:rsidR="00152979" w:rsidRPr="00A2524B">
        <w:rPr>
          <w:sz w:val="22"/>
          <w:szCs w:val="22"/>
        </w:rPr>
        <w:t xml:space="preserve">dne </w:t>
      </w:r>
      <w:r w:rsidR="00E17BC5">
        <w:rPr>
          <w:sz w:val="22"/>
          <w:szCs w:val="22"/>
        </w:rPr>
        <w:t>6.3.2018</w:t>
      </w:r>
      <w:r w:rsidR="007B388B">
        <w:rPr>
          <w:sz w:val="22"/>
          <w:szCs w:val="22"/>
        </w:rPr>
        <w:t xml:space="preserve">, pod </w:t>
      </w:r>
      <w:r w:rsidR="00152979" w:rsidRPr="00A2524B">
        <w:rPr>
          <w:sz w:val="22"/>
          <w:szCs w:val="22"/>
        </w:rPr>
        <w:t>č.j.</w:t>
      </w:r>
      <w:r w:rsidR="00152979" w:rsidRPr="00A2524B">
        <w:rPr>
          <w:bCs/>
          <w:sz w:val="22"/>
          <w:szCs w:val="22"/>
        </w:rPr>
        <w:t xml:space="preserve"> </w:t>
      </w:r>
      <w:r w:rsidR="008414E8">
        <w:rPr>
          <w:bCs/>
          <w:sz w:val="22"/>
          <w:szCs w:val="22"/>
        </w:rPr>
        <w:t>320841</w:t>
      </w:r>
      <w:r w:rsidR="00E17BC5">
        <w:rPr>
          <w:bCs/>
          <w:sz w:val="22"/>
          <w:szCs w:val="22"/>
        </w:rPr>
        <w:t>/18</w:t>
      </w:r>
      <w:r w:rsidR="00152979" w:rsidRPr="00A2524B">
        <w:rPr>
          <w:bCs/>
          <w:sz w:val="22"/>
          <w:szCs w:val="22"/>
        </w:rPr>
        <w:t xml:space="preserve">/2900-31473-703015 </w:t>
      </w:r>
      <w:r w:rsidR="00A2524B">
        <w:rPr>
          <w:bCs/>
          <w:sz w:val="22"/>
          <w:szCs w:val="22"/>
        </w:rPr>
        <w:t>(dále jen “</w:t>
      </w:r>
      <w:r w:rsidR="00A2524B" w:rsidRPr="007B388B">
        <w:rPr>
          <w:b/>
          <w:bCs/>
          <w:sz w:val="22"/>
          <w:szCs w:val="22"/>
        </w:rPr>
        <w:t>Platební výměr</w:t>
      </w:r>
      <w:r w:rsidR="00A2524B">
        <w:rPr>
          <w:bCs/>
          <w:sz w:val="22"/>
          <w:szCs w:val="22"/>
        </w:rPr>
        <w:t xml:space="preserve">“), kterým </w:t>
      </w:r>
      <w:r w:rsidR="007B388B">
        <w:rPr>
          <w:bCs/>
          <w:sz w:val="22"/>
          <w:szCs w:val="22"/>
        </w:rPr>
        <w:t xml:space="preserve">FÚ </w:t>
      </w:r>
      <w:r w:rsidR="00A2524B">
        <w:rPr>
          <w:bCs/>
          <w:sz w:val="22"/>
          <w:szCs w:val="22"/>
        </w:rPr>
        <w:t xml:space="preserve">vyměřil </w:t>
      </w:r>
      <w:r w:rsidR="007B388B">
        <w:rPr>
          <w:bCs/>
          <w:sz w:val="22"/>
          <w:szCs w:val="22"/>
        </w:rPr>
        <w:t xml:space="preserve">daňovému subjektu </w:t>
      </w:r>
      <w:r w:rsidR="00A2524B">
        <w:rPr>
          <w:bCs/>
          <w:sz w:val="22"/>
          <w:szCs w:val="22"/>
        </w:rPr>
        <w:t xml:space="preserve">odvod </w:t>
      </w:r>
      <w:r w:rsidR="00E17BC5">
        <w:rPr>
          <w:bCs/>
          <w:sz w:val="22"/>
          <w:szCs w:val="22"/>
        </w:rPr>
        <w:t xml:space="preserve">na penále za prodlení s odvodem za porušení rozpočtové kázně za období od </w:t>
      </w:r>
      <w:r w:rsidR="008414E8">
        <w:rPr>
          <w:bCs/>
          <w:sz w:val="22"/>
          <w:szCs w:val="22"/>
        </w:rPr>
        <w:t>14</w:t>
      </w:r>
      <w:r w:rsidR="00E17BC5">
        <w:rPr>
          <w:bCs/>
          <w:sz w:val="22"/>
          <w:szCs w:val="22"/>
        </w:rPr>
        <w:t>.12.2011 do 27.2.2018</w:t>
      </w:r>
      <w:r w:rsidR="00A2524B">
        <w:rPr>
          <w:bCs/>
          <w:sz w:val="22"/>
          <w:szCs w:val="22"/>
        </w:rPr>
        <w:t xml:space="preserve"> ve výši </w:t>
      </w:r>
      <w:r w:rsidR="008414E8">
        <w:rPr>
          <w:bCs/>
          <w:sz w:val="22"/>
          <w:szCs w:val="22"/>
        </w:rPr>
        <w:t>13.995.908</w:t>
      </w:r>
      <w:r w:rsidR="00A2524B">
        <w:rPr>
          <w:bCs/>
          <w:sz w:val="22"/>
          <w:szCs w:val="22"/>
        </w:rPr>
        <w:t xml:space="preserve">,- Kč (slovy: </w:t>
      </w:r>
      <w:r w:rsidR="008414E8">
        <w:rPr>
          <w:bCs/>
          <w:sz w:val="22"/>
          <w:szCs w:val="22"/>
        </w:rPr>
        <w:t>třináct milionů devět set devadesát pět tisíc devět set osm</w:t>
      </w:r>
      <w:r w:rsidR="00A2524B">
        <w:rPr>
          <w:bCs/>
          <w:sz w:val="22"/>
          <w:szCs w:val="22"/>
        </w:rPr>
        <w:t xml:space="preserve"> korun českých).   </w:t>
      </w:r>
    </w:p>
    <w:p w:rsidR="007B388B" w:rsidRDefault="007B388B" w:rsidP="00152979">
      <w:pPr>
        <w:jc w:val="both"/>
        <w:rPr>
          <w:bCs/>
          <w:sz w:val="22"/>
          <w:szCs w:val="22"/>
        </w:rPr>
      </w:pPr>
    </w:p>
    <w:p w:rsidR="007B388B" w:rsidRDefault="007B388B" w:rsidP="007B388B">
      <w:pPr>
        <w:jc w:val="center"/>
        <w:rPr>
          <w:b/>
          <w:bCs/>
          <w:sz w:val="22"/>
          <w:szCs w:val="22"/>
        </w:rPr>
      </w:pPr>
      <w:r w:rsidRPr="007B388B">
        <w:rPr>
          <w:b/>
          <w:bCs/>
          <w:sz w:val="22"/>
          <w:szCs w:val="22"/>
        </w:rPr>
        <w:t>II.</w:t>
      </w:r>
    </w:p>
    <w:p w:rsidR="007B388B" w:rsidRPr="007B388B" w:rsidRDefault="007B388B" w:rsidP="007B388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Rozsah a důvody odvolání</w:t>
      </w:r>
    </w:p>
    <w:p w:rsidR="007B388B" w:rsidRDefault="007B388B" w:rsidP="007B388B">
      <w:pPr>
        <w:ind w:left="709"/>
        <w:jc w:val="both"/>
        <w:rPr>
          <w:bCs/>
          <w:sz w:val="22"/>
          <w:szCs w:val="22"/>
        </w:rPr>
      </w:pPr>
    </w:p>
    <w:p w:rsidR="00CB1D7A" w:rsidRPr="00C365F9" w:rsidRDefault="007B388B" w:rsidP="007B388B">
      <w:p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Daňový subjekt, </w:t>
      </w:r>
      <w:r w:rsidR="00C365F9" w:rsidRPr="007B388B">
        <w:rPr>
          <w:sz w:val="22"/>
          <w:szCs w:val="22"/>
        </w:rPr>
        <w:t>Obec Fryšava pod Žákovou horou</w:t>
      </w:r>
      <w:r w:rsidRPr="007B388B">
        <w:rPr>
          <w:sz w:val="22"/>
          <w:szCs w:val="22"/>
        </w:rPr>
        <w:t>,</w:t>
      </w:r>
      <w:r w:rsidR="00C365F9" w:rsidRPr="007B388B">
        <w:rPr>
          <w:sz w:val="22"/>
          <w:szCs w:val="22"/>
        </w:rPr>
        <w:t xml:space="preserve"> </w:t>
      </w:r>
      <w:r w:rsidR="00CB1D7A" w:rsidRPr="007B388B">
        <w:rPr>
          <w:sz w:val="22"/>
        </w:rPr>
        <w:t xml:space="preserve">prostřednictvím svého právního zástupce tímto podává v zákonem stanovené lhůtě proti </w:t>
      </w:r>
      <w:r>
        <w:rPr>
          <w:sz w:val="22"/>
        </w:rPr>
        <w:t xml:space="preserve">shora uvedenému </w:t>
      </w:r>
      <w:r w:rsidR="002429FD" w:rsidRPr="007B388B">
        <w:rPr>
          <w:sz w:val="22"/>
        </w:rPr>
        <w:t>Platebnímu výměru</w:t>
      </w:r>
      <w:r w:rsidR="002429FD" w:rsidRPr="002429FD">
        <w:rPr>
          <w:bCs/>
          <w:sz w:val="22"/>
          <w:szCs w:val="22"/>
        </w:rPr>
        <w:t xml:space="preserve"> </w:t>
      </w:r>
    </w:p>
    <w:p w:rsidR="00CB1D7A" w:rsidRDefault="00CB1D7A">
      <w:pPr>
        <w:pStyle w:val="Zhlav"/>
        <w:tabs>
          <w:tab w:val="clear" w:pos="4536"/>
          <w:tab w:val="clear" w:pos="9072"/>
        </w:tabs>
        <w:ind w:firstLine="284"/>
        <w:jc w:val="both"/>
        <w:rPr>
          <w:b/>
          <w:sz w:val="22"/>
        </w:rPr>
      </w:pPr>
    </w:p>
    <w:p w:rsidR="00CB1D7A" w:rsidRDefault="00CB1D7A">
      <w:pPr>
        <w:pStyle w:val="Zhlav"/>
        <w:tabs>
          <w:tab w:val="clear" w:pos="4536"/>
          <w:tab w:val="clear" w:pos="9072"/>
        </w:tabs>
        <w:ind w:firstLine="284"/>
        <w:jc w:val="center"/>
        <w:rPr>
          <w:bCs/>
          <w:sz w:val="22"/>
        </w:rPr>
      </w:pPr>
      <w:r>
        <w:rPr>
          <w:b/>
          <w:sz w:val="22"/>
          <w:u w:val="single"/>
        </w:rPr>
        <w:t>o d v o l á n í</w:t>
      </w:r>
      <w:r>
        <w:rPr>
          <w:bCs/>
          <w:sz w:val="22"/>
        </w:rPr>
        <w:t>.</w:t>
      </w:r>
    </w:p>
    <w:p w:rsidR="00CB1D7A" w:rsidRDefault="00CB1D7A">
      <w:pPr>
        <w:pStyle w:val="Zhlav"/>
        <w:tabs>
          <w:tab w:val="clear" w:pos="4536"/>
          <w:tab w:val="clear" w:pos="9072"/>
        </w:tabs>
        <w:ind w:firstLine="284"/>
        <w:jc w:val="both"/>
        <w:rPr>
          <w:bCs/>
          <w:sz w:val="22"/>
        </w:rPr>
      </w:pPr>
    </w:p>
    <w:p w:rsidR="002429FD" w:rsidRDefault="002429FD" w:rsidP="002429FD">
      <w:pPr>
        <w:pStyle w:val="Zhlav"/>
        <w:tabs>
          <w:tab w:val="clear" w:pos="4536"/>
          <w:tab w:val="clear" w:pos="9072"/>
        </w:tabs>
        <w:jc w:val="both"/>
        <w:rPr>
          <w:bCs/>
          <w:sz w:val="22"/>
        </w:rPr>
      </w:pPr>
      <w:r>
        <w:rPr>
          <w:bCs/>
          <w:sz w:val="22"/>
        </w:rPr>
        <w:t>Platební výměr byl daňovém</w:t>
      </w:r>
      <w:r w:rsidR="00467C25">
        <w:rPr>
          <w:bCs/>
          <w:sz w:val="22"/>
        </w:rPr>
        <w:t>u subjektu doručen dne 6.3.2018</w:t>
      </w:r>
      <w:r>
        <w:rPr>
          <w:bCs/>
          <w:sz w:val="22"/>
        </w:rPr>
        <w:t xml:space="preserve">. </w:t>
      </w:r>
      <w:r w:rsidR="00CB1D7A">
        <w:rPr>
          <w:bCs/>
          <w:sz w:val="22"/>
        </w:rPr>
        <w:t xml:space="preserve">Právo </w:t>
      </w:r>
      <w:r>
        <w:rPr>
          <w:bCs/>
          <w:sz w:val="22"/>
        </w:rPr>
        <w:t xml:space="preserve">daňového subjektu </w:t>
      </w:r>
      <w:r w:rsidR="00CB1D7A">
        <w:rPr>
          <w:bCs/>
          <w:sz w:val="22"/>
        </w:rPr>
        <w:t xml:space="preserve">proti </w:t>
      </w:r>
      <w:r>
        <w:rPr>
          <w:bCs/>
          <w:sz w:val="22"/>
        </w:rPr>
        <w:t xml:space="preserve">Platebnímu rozkazu podat odvolání </w:t>
      </w:r>
      <w:r w:rsidR="00CB1D7A">
        <w:rPr>
          <w:bCs/>
          <w:sz w:val="22"/>
        </w:rPr>
        <w:t>vyplývá</w:t>
      </w:r>
      <w:r>
        <w:rPr>
          <w:bCs/>
          <w:sz w:val="22"/>
        </w:rPr>
        <w:t xml:space="preserve"> jak z § 109 a násl. z.č. 280/2009 Sb., daňového řádu, tak z poučení obsaženého v závěru Platebního výměru. </w:t>
      </w:r>
      <w:r w:rsidR="00440C4E">
        <w:rPr>
          <w:bCs/>
          <w:sz w:val="22"/>
        </w:rPr>
        <w:t>Daňový subjekt podává odvolání ve lhůtě k tomu zákonem tančené, tj. do 30ti dní od jeho doručení.</w:t>
      </w:r>
    </w:p>
    <w:p w:rsidR="007B388B" w:rsidRDefault="007B388B" w:rsidP="002429FD">
      <w:pPr>
        <w:pStyle w:val="Zhlav"/>
        <w:tabs>
          <w:tab w:val="clear" w:pos="4536"/>
          <w:tab w:val="clear" w:pos="9072"/>
        </w:tabs>
        <w:jc w:val="both"/>
        <w:rPr>
          <w:bCs/>
          <w:sz w:val="22"/>
        </w:rPr>
      </w:pPr>
    </w:p>
    <w:p w:rsidR="007B388B" w:rsidRPr="00440C4E" w:rsidRDefault="007B388B" w:rsidP="002429FD">
      <w:pPr>
        <w:pStyle w:val="Zhlav"/>
        <w:tabs>
          <w:tab w:val="clear" w:pos="4536"/>
          <w:tab w:val="clear" w:pos="9072"/>
        </w:tabs>
        <w:jc w:val="both"/>
        <w:rPr>
          <w:bCs/>
          <w:sz w:val="22"/>
        </w:rPr>
      </w:pPr>
      <w:r>
        <w:rPr>
          <w:bCs/>
          <w:sz w:val="22"/>
        </w:rPr>
        <w:t xml:space="preserve">Platební výměr je tímto odvoláním napadán </w:t>
      </w:r>
      <w:r w:rsidRPr="00440C4E">
        <w:rPr>
          <w:bCs/>
          <w:sz w:val="22"/>
        </w:rPr>
        <w:t>v celém jeho rozsahu, a to z</w:t>
      </w:r>
      <w:r w:rsidR="009D7D55" w:rsidRPr="00440C4E">
        <w:rPr>
          <w:bCs/>
          <w:sz w:val="22"/>
        </w:rPr>
        <w:t> </w:t>
      </w:r>
      <w:r w:rsidRPr="00440C4E">
        <w:rPr>
          <w:bCs/>
          <w:sz w:val="22"/>
        </w:rPr>
        <w:t>důvodu</w:t>
      </w:r>
      <w:r w:rsidR="009D7D55" w:rsidRPr="00440C4E">
        <w:rPr>
          <w:bCs/>
          <w:sz w:val="22"/>
        </w:rPr>
        <w:t xml:space="preserve"> jeho nesprávnosti a nezákonnosti spočívající v tom, že:</w:t>
      </w:r>
    </w:p>
    <w:p w:rsidR="00440C4E" w:rsidRPr="00440C4E" w:rsidRDefault="009D7D55" w:rsidP="002429FD">
      <w:pPr>
        <w:pStyle w:val="Zhlav"/>
        <w:tabs>
          <w:tab w:val="clear" w:pos="4536"/>
          <w:tab w:val="clear" w:pos="9072"/>
        </w:tabs>
        <w:jc w:val="both"/>
        <w:rPr>
          <w:bCs/>
          <w:sz w:val="22"/>
        </w:rPr>
      </w:pPr>
      <w:r w:rsidRPr="00440C4E">
        <w:rPr>
          <w:bCs/>
          <w:sz w:val="22"/>
        </w:rPr>
        <w:t>-FÚ</w:t>
      </w:r>
      <w:r w:rsidR="00440C4E" w:rsidRPr="00440C4E">
        <w:rPr>
          <w:bCs/>
          <w:sz w:val="22"/>
        </w:rPr>
        <w:t xml:space="preserve"> ukládá odvod na penále na podkladě Platebního výměru F</w:t>
      </w:r>
      <w:r w:rsidR="008414E8">
        <w:rPr>
          <w:bCs/>
          <w:sz w:val="22"/>
        </w:rPr>
        <w:t>Ú ze dne 30.9.2016, č.j. 1516952</w:t>
      </w:r>
      <w:r w:rsidR="00440C4E" w:rsidRPr="00440C4E">
        <w:rPr>
          <w:bCs/>
          <w:sz w:val="22"/>
        </w:rPr>
        <w:t xml:space="preserve">/16/2900-31473-703015, </w:t>
      </w:r>
      <w:r w:rsidR="00D3684D" w:rsidRPr="00440C4E">
        <w:rPr>
          <w:bCs/>
          <w:sz w:val="22"/>
        </w:rPr>
        <w:t>který byl změněn dne 12.2.2018 rozhodnutím Odvolacího finančního ředitelství č.j. 6453/18/5000-10470-700290</w:t>
      </w:r>
      <w:r w:rsidR="00D3684D">
        <w:rPr>
          <w:bCs/>
          <w:sz w:val="22"/>
        </w:rPr>
        <w:t>, které</w:t>
      </w:r>
      <w:r w:rsidR="00440C4E" w:rsidRPr="00440C4E">
        <w:rPr>
          <w:bCs/>
          <w:sz w:val="22"/>
        </w:rPr>
        <w:t xml:space="preserve"> daňo</w:t>
      </w:r>
      <w:r w:rsidR="00D3684D">
        <w:rPr>
          <w:bCs/>
          <w:sz w:val="22"/>
        </w:rPr>
        <w:t>vý subjekt považuje za nezákonné</w:t>
      </w:r>
      <w:r w:rsidR="00440C4E" w:rsidRPr="00440C4E">
        <w:rPr>
          <w:bCs/>
          <w:sz w:val="22"/>
        </w:rPr>
        <w:t xml:space="preserve"> a napadnul ho správní žalobou na zrušení rozhodnutí</w:t>
      </w:r>
    </w:p>
    <w:p w:rsidR="009D7D55" w:rsidRPr="00440C4E" w:rsidRDefault="00440C4E" w:rsidP="002429FD">
      <w:pPr>
        <w:pStyle w:val="Zhlav"/>
        <w:tabs>
          <w:tab w:val="clear" w:pos="4536"/>
          <w:tab w:val="clear" w:pos="9072"/>
        </w:tabs>
        <w:jc w:val="both"/>
        <w:rPr>
          <w:bCs/>
          <w:sz w:val="22"/>
        </w:rPr>
      </w:pPr>
      <w:r w:rsidRPr="00440C4E">
        <w:rPr>
          <w:bCs/>
          <w:sz w:val="22"/>
        </w:rPr>
        <w:t>-</w:t>
      </w:r>
      <w:r w:rsidR="00ED2B20">
        <w:rPr>
          <w:bCs/>
          <w:sz w:val="22"/>
        </w:rPr>
        <w:t>výpočet penále provedený</w:t>
      </w:r>
      <w:r w:rsidRPr="00440C4E">
        <w:rPr>
          <w:bCs/>
          <w:sz w:val="22"/>
        </w:rPr>
        <w:t xml:space="preserve"> FÚ </w:t>
      </w:r>
      <w:r w:rsidR="00ED2B20">
        <w:rPr>
          <w:bCs/>
          <w:sz w:val="22"/>
        </w:rPr>
        <w:t xml:space="preserve">v Platebním výměru </w:t>
      </w:r>
      <w:r w:rsidRPr="00440C4E">
        <w:rPr>
          <w:bCs/>
          <w:sz w:val="22"/>
        </w:rPr>
        <w:t xml:space="preserve">je nepřezkoumatelný </w:t>
      </w:r>
    </w:p>
    <w:p w:rsidR="00440C4E" w:rsidRPr="00440C4E" w:rsidRDefault="009D7D55" w:rsidP="002429FD">
      <w:pPr>
        <w:pStyle w:val="Zhlav"/>
        <w:tabs>
          <w:tab w:val="clear" w:pos="4536"/>
          <w:tab w:val="clear" w:pos="9072"/>
        </w:tabs>
        <w:jc w:val="both"/>
        <w:rPr>
          <w:bCs/>
          <w:sz w:val="22"/>
        </w:rPr>
      </w:pPr>
      <w:r w:rsidRPr="00440C4E">
        <w:rPr>
          <w:bCs/>
          <w:sz w:val="22"/>
        </w:rPr>
        <w:t xml:space="preserve">-FÚ v rámci Platebního výměru pouze odkazuje na závěry stanovené v rámci </w:t>
      </w:r>
      <w:r w:rsidR="00440C4E" w:rsidRPr="00440C4E">
        <w:rPr>
          <w:bCs/>
          <w:sz w:val="22"/>
        </w:rPr>
        <w:t>Zprávy o výsledku daňové kontroly č.j. 1499774/16/2900-31473-703015 a odůvodnění Platebního výměru F</w:t>
      </w:r>
      <w:r w:rsidR="00D3684D">
        <w:rPr>
          <w:bCs/>
          <w:sz w:val="22"/>
        </w:rPr>
        <w:t>Ú ze dne 30.9.2016, č.j. 1516952</w:t>
      </w:r>
      <w:r w:rsidR="00440C4E" w:rsidRPr="00440C4E">
        <w:rPr>
          <w:bCs/>
          <w:sz w:val="22"/>
        </w:rPr>
        <w:t>/16/2900-31473-703015, který byl změněn dne 12.2.2018 rozhodnutím Odvolacího finančního ředitelství č.j. 6453/18/5000-10470-700290</w:t>
      </w:r>
    </w:p>
    <w:p w:rsidR="008E5C30" w:rsidRPr="00440C4E" w:rsidRDefault="00B54296" w:rsidP="00440C4E">
      <w:pPr>
        <w:pStyle w:val="Zhlav"/>
        <w:tabs>
          <w:tab w:val="clear" w:pos="4536"/>
          <w:tab w:val="clear" w:pos="9072"/>
        </w:tabs>
        <w:jc w:val="both"/>
        <w:rPr>
          <w:i/>
          <w:sz w:val="22"/>
          <w:szCs w:val="22"/>
        </w:rPr>
      </w:pPr>
      <w:r w:rsidRPr="00440C4E">
        <w:rPr>
          <w:bCs/>
          <w:sz w:val="22"/>
        </w:rPr>
        <w:t>V</w:t>
      </w:r>
      <w:r w:rsidR="00EB2070" w:rsidRPr="00440C4E">
        <w:rPr>
          <w:bCs/>
          <w:sz w:val="22"/>
        </w:rPr>
        <w:t xml:space="preserve"> důsledku shora uvedeného </w:t>
      </w:r>
      <w:r w:rsidR="00F03BF6" w:rsidRPr="00440C4E">
        <w:rPr>
          <w:bCs/>
          <w:sz w:val="22"/>
        </w:rPr>
        <w:t xml:space="preserve">FÚ </w:t>
      </w:r>
      <w:r w:rsidR="00440C4E" w:rsidRPr="00440C4E">
        <w:rPr>
          <w:bCs/>
          <w:sz w:val="22"/>
        </w:rPr>
        <w:t xml:space="preserve">vydal nepřezkoumatelné rozhodnutí a </w:t>
      </w:r>
      <w:r w:rsidR="00F03BF6" w:rsidRPr="00440C4E">
        <w:rPr>
          <w:bCs/>
          <w:sz w:val="22"/>
        </w:rPr>
        <w:t>nesprávně</w:t>
      </w:r>
      <w:r w:rsidRPr="00440C4E">
        <w:rPr>
          <w:bCs/>
          <w:sz w:val="22"/>
        </w:rPr>
        <w:t xml:space="preserve"> aplikoval</w:t>
      </w:r>
      <w:r w:rsidR="00F03BF6" w:rsidRPr="00440C4E">
        <w:rPr>
          <w:bCs/>
          <w:sz w:val="22"/>
        </w:rPr>
        <w:t xml:space="preserve"> ustanovení § </w:t>
      </w:r>
      <w:r w:rsidR="00440C4E" w:rsidRPr="00440C4E">
        <w:rPr>
          <w:bCs/>
          <w:sz w:val="22"/>
        </w:rPr>
        <w:t xml:space="preserve">44a odst. 7, §44a odst. 8 zákona č. 218/2000 Sb. </w:t>
      </w:r>
    </w:p>
    <w:p w:rsidR="007B388B" w:rsidRDefault="007B388B" w:rsidP="007B388B">
      <w:pPr>
        <w:pStyle w:val="Zhlav"/>
        <w:tabs>
          <w:tab w:val="clear" w:pos="4536"/>
          <w:tab w:val="clear" w:pos="9072"/>
        </w:tabs>
        <w:ind w:left="709"/>
        <w:jc w:val="both"/>
        <w:rPr>
          <w:bCs/>
          <w:sz w:val="22"/>
        </w:rPr>
      </w:pPr>
    </w:p>
    <w:p w:rsidR="00CB1D7A" w:rsidRDefault="00B55F78">
      <w:pPr>
        <w:pStyle w:val="Zhlav"/>
        <w:tabs>
          <w:tab w:val="clear" w:pos="4536"/>
          <w:tab w:val="clear" w:pos="9072"/>
        </w:tabs>
        <w:ind w:firstLine="284"/>
        <w:jc w:val="center"/>
        <w:rPr>
          <w:b/>
          <w:sz w:val="22"/>
        </w:rPr>
      </w:pPr>
      <w:r>
        <w:rPr>
          <w:b/>
          <w:sz w:val="22"/>
        </w:rPr>
        <w:t>III</w:t>
      </w:r>
      <w:r w:rsidR="00CB1D7A">
        <w:rPr>
          <w:b/>
          <w:sz w:val="22"/>
        </w:rPr>
        <w:t>.</w:t>
      </w:r>
    </w:p>
    <w:p w:rsidR="00CB1D7A" w:rsidRPr="00C367FE" w:rsidRDefault="00AE578A" w:rsidP="00C367FE">
      <w:pPr>
        <w:pStyle w:val="Zhlav"/>
        <w:tabs>
          <w:tab w:val="clear" w:pos="4536"/>
          <w:tab w:val="clear" w:pos="9072"/>
        </w:tabs>
        <w:ind w:firstLine="284"/>
        <w:jc w:val="center"/>
        <w:rPr>
          <w:b/>
          <w:sz w:val="22"/>
        </w:rPr>
      </w:pPr>
      <w:r w:rsidRPr="00C367FE">
        <w:rPr>
          <w:b/>
          <w:sz w:val="22"/>
        </w:rPr>
        <w:t>Odůvodnění</w:t>
      </w:r>
      <w:r w:rsidR="00C367FE">
        <w:rPr>
          <w:b/>
          <w:sz w:val="22"/>
        </w:rPr>
        <w:t xml:space="preserve"> odvolání</w:t>
      </w:r>
    </w:p>
    <w:p w:rsidR="00AE578A" w:rsidRDefault="00AE578A" w:rsidP="00AE578A">
      <w:pPr>
        <w:pStyle w:val="Zhlav"/>
        <w:tabs>
          <w:tab w:val="clear" w:pos="4536"/>
          <w:tab w:val="clear" w:pos="9072"/>
        </w:tabs>
        <w:ind w:firstLine="284"/>
        <w:jc w:val="both"/>
        <w:rPr>
          <w:b/>
          <w:sz w:val="22"/>
        </w:rPr>
      </w:pPr>
    </w:p>
    <w:p w:rsidR="00610AE3" w:rsidRDefault="00381005" w:rsidP="00381005">
      <w:pPr>
        <w:pStyle w:val="Zhlav"/>
        <w:jc w:val="both"/>
        <w:rPr>
          <w:bCs/>
          <w:sz w:val="22"/>
        </w:rPr>
      </w:pPr>
      <w:r>
        <w:rPr>
          <w:bCs/>
          <w:sz w:val="22"/>
        </w:rPr>
        <w:t>Daňový subjekt má za to, že Platební výměr je nepřezkoumatelným rozhodnutím, které trpí zcela zásadními vadami.</w:t>
      </w:r>
    </w:p>
    <w:p w:rsidR="00381005" w:rsidRDefault="00381005" w:rsidP="00381005">
      <w:pPr>
        <w:pStyle w:val="Zhlav"/>
        <w:jc w:val="both"/>
        <w:rPr>
          <w:bCs/>
          <w:sz w:val="22"/>
        </w:rPr>
      </w:pPr>
    </w:p>
    <w:p w:rsidR="00381005" w:rsidRDefault="00381005" w:rsidP="00381005">
      <w:pPr>
        <w:pStyle w:val="Zhlav"/>
        <w:jc w:val="both"/>
        <w:rPr>
          <w:bCs/>
          <w:sz w:val="22"/>
        </w:rPr>
      </w:pPr>
      <w:r>
        <w:rPr>
          <w:bCs/>
          <w:sz w:val="22"/>
        </w:rPr>
        <w:t>Předně daňový subjekt poukazuje na skutečnost, že Platební výměr</w:t>
      </w:r>
      <w:r w:rsidRPr="00440C4E">
        <w:rPr>
          <w:bCs/>
          <w:sz w:val="22"/>
        </w:rPr>
        <w:t xml:space="preserve"> FÚ ze dne 30.9.2016, č.j.</w:t>
      </w:r>
      <w:r>
        <w:rPr>
          <w:bCs/>
          <w:sz w:val="22"/>
        </w:rPr>
        <w:t xml:space="preserve"> </w:t>
      </w:r>
      <w:r w:rsidR="00D3684D">
        <w:rPr>
          <w:bCs/>
          <w:sz w:val="22"/>
        </w:rPr>
        <w:t>1516952</w:t>
      </w:r>
      <w:r w:rsidRPr="00440C4E">
        <w:rPr>
          <w:bCs/>
          <w:sz w:val="22"/>
        </w:rPr>
        <w:t>/16/2900-31473-703015</w:t>
      </w:r>
      <w:r>
        <w:rPr>
          <w:bCs/>
          <w:sz w:val="22"/>
        </w:rPr>
        <w:t xml:space="preserve">, který byl změněn Rozhodnutím Odvolacího finančního ředitelství  </w:t>
      </w:r>
      <w:r w:rsidRPr="00440C4E">
        <w:rPr>
          <w:bCs/>
          <w:sz w:val="22"/>
        </w:rPr>
        <w:t>č.j. 6453/18/5000-10470-700290</w:t>
      </w:r>
      <w:r>
        <w:rPr>
          <w:bCs/>
          <w:sz w:val="22"/>
        </w:rPr>
        <w:t xml:space="preserve">, na jejichž podkladě byl daňovému subjektu uložen odvod za porušení rozpočtové kázně, byl daňovým subjektem napadnut správní žalobou u Krajského soudu v Brně, a to z důvodu toho, že tato rozhodnutí jsou nezákonná a jako taková by měla být soudem rozhodujícím ve správním soudnictví zrušena. Daňový subjekt má za to, že správce daně v rámci rozhodování o platebním výměru </w:t>
      </w:r>
      <w:r w:rsidR="00ED2B20">
        <w:rPr>
          <w:bCs/>
          <w:sz w:val="22"/>
        </w:rPr>
        <w:t>nezohlednil obranu a argumentaci vznesenou daňovým subjektem a ani nebyl kompetentní o ní rozhodovat, proto dané rozhodnutí nemůže být považováno za zákonné a nelze na jeho podkladě správci daně vyměřovat sankce v podobě penále.</w:t>
      </w:r>
    </w:p>
    <w:p w:rsidR="00ED2B20" w:rsidRDefault="00ED2B20" w:rsidP="00381005">
      <w:pPr>
        <w:pStyle w:val="Zhlav"/>
        <w:jc w:val="both"/>
        <w:rPr>
          <w:bCs/>
          <w:sz w:val="22"/>
        </w:rPr>
      </w:pPr>
    </w:p>
    <w:p w:rsidR="00ED2B20" w:rsidRDefault="00ED2B20" w:rsidP="00381005">
      <w:pPr>
        <w:pStyle w:val="Zhlav"/>
        <w:jc w:val="both"/>
        <w:rPr>
          <w:bCs/>
          <w:sz w:val="22"/>
        </w:rPr>
      </w:pPr>
      <w:r>
        <w:rPr>
          <w:bCs/>
          <w:sz w:val="22"/>
        </w:rPr>
        <w:t>Důkaz:</w:t>
      </w:r>
    </w:p>
    <w:p w:rsidR="00ED2B20" w:rsidRDefault="00ED2B20" w:rsidP="00381005">
      <w:pPr>
        <w:pStyle w:val="Zhlav"/>
        <w:jc w:val="both"/>
        <w:rPr>
          <w:bCs/>
          <w:sz w:val="22"/>
        </w:rPr>
      </w:pPr>
      <w:r>
        <w:rPr>
          <w:bCs/>
          <w:sz w:val="22"/>
        </w:rPr>
        <w:lastRenderedPageBreak/>
        <w:t>Správní žaloba</w:t>
      </w:r>
    </w:p>
    <w:p w:rsidR="00ED2B20" w:rsidRDefault="00ED2B20" w:rsidP="00381005">
      <w:pPr>
        <w:pStyle w:val="Zhlav"/>
        <w:jc w:val="both"/>
        <w:rPr>
          <w:bCs/>
          <w:sz w:val="22"/>
        </w:rPr>
      </w:pPr>
    </w:p>
    <w:p w:rsidR="00ED2B20" w:rsidRDefault="00ED2B20" w:rsidP="00ED2B20">
      <w:pPr>
        <w:pStyle w:val="Zhlav"/>
        <w:tabs>
          <w:tab w:val="clear" w:pos="4536"/>
          <w:tab w:val="clear" w:pos="9072"/>
        </w:tabs>
        <w:jc w:val="both"/>
        <w:rPr>
          <w:bCs/>
          <w:sz w:val="22"/>
        </w:rPr>
      </w:pPr>
      <w:r>
        <w:rPr>
          <w:bCs/>
          <w:sz w:val="22"/>
        </w:rPr>
        <w:t>Daňový subjekt dále upozorňuje na to, výpočet penále provedený</w:t>
      </w:r>
      <w:r w:rsidRPr="00440C4E">
        <w:rPr>
          <w:bCs/>
          <w:sz w:val="22"/>
        </w:rPr>
        <w:t xml:space="preserve"> FÚ</w:t>
      </w:r>
      <w:r>
        <w:rPr>
          <w:bCs/>
          <w:sz w:val="22"/>
        </w:rPr>
        <w:t xml:space="preserve"> v Platebním výměru</w:t>
      </w:r>
      <w:r w:rsidRPr="00440C4E">
        <w:rPr>
          <w:bCs/>
          <w:sz w:val="22"/>
        </w:rPr>
        <w:t xml:space="preserve"> je nepřezkoumatelný</w:t>
      </w:r>
      <w:r w:rsidR="00D93B99">
        <w:rPr>
          <w:bCs/>
          <w:sz w:val="22"/>
        </w:rPr>
        <w:t xml:space="preserve">, a to z důvodu absence jakéhokoli zdůvodnění tohoto výpočtu. FÚ v rámci Platebního výměru neuvádí, proč vychází právě z částek uvedených v tabulce výpočtu pod body 1-5, tedy částek, jež mají tvořit jistinu výpočtu, ani nezdůvodňuje, proč u částek, z nichž je počítáno penále, vychází z jednotlivých </w:t>
      </w:r>
      <w:r w:rsidR="00D3684D">
        <w:rPr>
          <w:bCs/>
          <w:sz w:val="22"/>
        </w:rPr>
        <w:t>dat 2.3.2013, 2.1.2014, 14</w:t>
      </w:r>
      <w:r w:rsidR="00D93B99">
        <w:rPr>
          <w:bCs/>
          <w:sz w:val="22"/>
        </w:rPr>
        <w:t xml:space="preserve">.12.2011, 1.1.2013 a 11.10.2013, ani neuvádí, proč je penále stanoveno ke dni 27.2.2018. Jediné, co je v rámci výpočtu v rámci odůvodnění Platebního výměru řádně uvedeno, je sazba penále ve výši 0,1%, což vyplývá ze zákona o rozpočtových pravidlech. </w:t>
      </w:r>
      <w:r w:rsidRPr="00440C4E">
        <w:rPr>
          <w:bCs/>
          <w:sz w:val="22"/>
        </w:rPr>
        <w:t>FÚ v rámci Platebního výměru pouze odkazuje na závěry stanovené v rámci Zprávy o výsledku daňové kontroly č.j. 1499774/16/2900-31473-703015 a odůvodnění Platebního výměru F</w:t>
      </w:r>
      <w:r w:rsidR="00D3684D">
        <w:rPr>
          <w:bCs/>
          <w:sz w:val="22"/>
        </w:rPr>
        <w:t>Ú ze dne 30.9.2016, č.j. 1516952</w:t>
      </w:r>
      <w:r w:rsidRPr="00440C4E">
        <w:rPr>
          <w:bCs/>
          <w:sz w:val="22"/>
        </w:rPr>
        <w:t>/16/2900-31473-703015, který byl změněn dne 12.2.2018 rozhodnutím Odvolacího finančního ředitelství č.j. 6453/18/5000-10470-700290</w:t>
      </w:r>
      <w:r w:rsidR="00D93B99">
        <w:rPr>
          <w:bCs/>
          <w:sz w:val="22"/>
        </w:rPr>
        <w:t xml:space="preserve">, neuvádí však jednotlivé skutečnosti, které mají z těchto listin vyplývat. S ohledem na absenci </w:t>
      </w:r>
      <w:r w:rsidR="00BE180B">
        <w:rPr>
          <w:bCs/>
          <w:sz w:val="22"/>
        </w:rPr>
        <w:t>základního zdůvodnění provedeného výpočtu, nemůže daňový subjekt ani provést kontrolu výpočtu penále, jelikož FÚ mu v rámci Platebního výměru nesdělil základní informace o tom, proč byl výpočet proveden z uváděných částek, proč bylo vycházeno z konkrétních dat apod. Uvedené je naprosto zásadní vadou Platebního výměru působící jeho nepřezkoumatelnost. Daňový subjekt je Platebním výměrem vyzýván k uhrazení penále, aniž by si mohl ověřit oprávněnost výše stanovené částky a způsob jejího výpočtu. Uvedené je pak v rozporu zejména se základními zásadami, kterými se má správce daně řídit při správě daní, zejména pak dochází k porušení zásady uvedené v § 5 odst. 3 daňového řádu: ,,</w:t>
      </w:r>
      <w:r w:rsidR="00BE180B" w:rsidRPr="00BE180B">
        <w:rPr>
          <w:bCs/>
          <w:i/>
          <w:sz w:val="22"/>
        </w:rPr>
        <w:t>Správce daně šetří práva a právem chráněné zájmy daňových subjektů a třetích osob (dále jen „osoba zúčastněná na správě daní“) v souladu s právními předpisy a používá při vyžadování plnění jejich povinností jen takové prostředky, které je nejméně zatěžují a ještě umožňují dosáhnout cíle správy daní</w:t>
      </w:r>
      <w:r w:rsidR="00BE180B" w:rsidRPr="00BE180B">
        <w:rPr>
          <w:bCs/>
          <w:sz w:val="22"/>
        </w:rPr>
        <w:t>.</w:t>
      </w:r>
      <w:r w:rsidR="00BE180B">
        <w:rPr>
          <w:bCs/>
          <w:sz w:val="22"/>
        </w:rPr>
        <w:t>“ V daném případě bylo vyměřeno penále s odkazem na zákonné ustanovení a s odkazem na listiny, o kterých správce daně předpokládá, že je s nimi daňový subjekt natolik seznámen, že přesně ví, co z nich vyplývá. Daňový subjekt je však toho názoru, že správce daně je povinen uvést, co z jednotlivých listin vyplývá a jak je s těmito skutečnostmi operováno rámci výpočtu penále. Z pozice správce daně musí být daňovému subjektu zdůvodněno, jakým způsobem správce daně penále vypočetl tak, aby si byl daňový subjekt schopen správnost výpočtu ověřit. To se v daném případě nestalo.</w:t>
      </w:r>
    </w:p>
    <w:p w:rsidR="00BE180B" w:rsidRDefault="00BE180B" w:rsidP="00ED2B20">
      <w:pPr>
        <w:pStyle w:val="Zhlav"/>
        <w:tabs>
          <w:tab w:val="clear" w:pos="4536"/>
          <w:tab w:val="clear" w:pos="9072"/>
        </w:tabs>
        <w:jc w:val="both"/>
        <w:rPr>
          <w:bCs/>
          <w:sz w:val="22"/>
        </w:rPr>
      </w:pPr>
    </w:p>
    <w:p w:rsidR="00BE180B" w:rsidRDefault="008D1C40" w:rsidP="00ED2B20">
      <w:pPr>
        <w:pStyle w:val="Zhlav"/>
        <w:tabs>
          <w:tab w:val="clear" w:pos="4536"/>
          <w:tab w:val="clear" w:pos="9072"/>
        </w:tabs>
        <w:jc w:val="both"/>
        <w:rPr>
          <w:bCs/>
          <w:sz w:val="22"/>
        </w:rPr>
      </w:pPr>
      <w:r>
        <w:rPr>
          <w:bCs/>
          <w:sz w:val="22"/>
        </w:rPr>
        <w:t>Daňový subjekt rovněž upozorňuje, že podal žádost o posečkání s úhradou penále vyměřeného Platebním výměrem.</w:t>
      </w:r>
    </w:p>
    <w:p w:rsidR="008D1C40" w:rsidRDefault="008D1C40" w:rsidP="00ED2B20">
      <w:pPr>
        <w:pStyle w:val="Zhlav"/>
        <w:tabs>
          <w:tab w:val="clear" w:pos="4536"/>
          <w:tab w:val="clear" w:pos="9072"/>
        </w:tabs>
        <w:jc w:val="both"/>
        <w:rPr>
          <w:bCs/>
          <w:sz w:val="22"/>
        </w:rPr>
      </w:pPr>
    </w:p>
    <w:p w:rsidR="008D1C40" w:rsidRDefault="008D1C40" w:rsidP="00ED2B20">
      <w:pPr>
        <w:pStyle w:val="Zhlav"/>
        <w:tabs>
          <w:tab w:val="clear" w:pos="4536"/>
          <w:tab w:val="clear" w:pos="9072"/>
        </w:tabs>
        <w:jc w:val="both"/>
        <w:rPr>
          <w:bCs/>
          <w:sz w:val="22"/>
        </w:rPr>
      </w:pPr>
      <w:r>
        <w:rPr>
          <w:bCs/>
          <w:sz w:val="22"/>
        </w:rPr>
        <w:t>Důkaz:</w:t>
      </w:r>
    </w:p>
    <w:p w:rsidR="008D1C40" w:rsidRDefault="008D1C40" w:rsidP="00ED2B20">
      <w:pPr>
        <w:pStyle w:val="Zhlav"/>
        <w:tabs>
          <w:tab w:val="clear" w:pos="4536"/>
          <w:tab w:val="clear" w:pos="9072"/>
        </w:tabs>
        <w:jc w:val="both"/>
        <w:rPr>
          <w:bCs/>
          <w:sz w:val="22"/>
        </w:rPr>
      </w:pPr>
      <w:r>
        <w:rPr>
          <w:bCs/>
          <w:sz w:val="22"/>
        </w:rPr>
        <w:t>Žádost o posečkání + doplnění</w:t>
      </w:r>
    </w:p>
    <w:p w:rsidR="00BE180B" w:rsidRPr="00440C4E" w:rsidRDefault="00BE180B" w:rsidP="00ED2B20">
      <w:pPr>
        <w:pStyle w:val="Zhlav"/>
        <w:tabs>
          <w:tab w:val="clear" w:pos="4536"/>
          <w:tab w:val="clear" w:pos="9072"/>
        </w:tabs>
        <w:jc w:val="both"/>
        <w:rPr>
          <w:bCs/>
          <w:sz w:val="22"/>
        </w:rPr>
      </w:pPr>
    </w:p>
    <w:p w:rsidR="00BE180B" w:rsidRDefault="00BE180B" w:rsidP="00621E17">
      <w:pPr>
        <w:pStyle w:val="Zhlav"/>
        <w:jc w:val="center"/>
        <w:rPr>
          <w:b/>
          <w:bCs/>
          <w:sz w:val="22"/>
        </w:rPr>
      </w:pPr>
    </w:p>
    <w:p w:rsidR="00621E17" w:rsidRPr="00B55F78" w:rsidRDefault="00B55F78" w:rsidP="00621E17">
      <w:pPr>
        <w:pStyle w:val="Zhlav"/>
        <w:jc w:val="center"/>
        <w:rPr>
          <w:b/>
          <w:bCs/>
          <w:sz w:val="22"/>
        </w:rPr>
      </w:pPr>
      <w:r w:rsidRPr="00B55F78">
        <w:rPr>
          <w:b/>
          <w:bCs/>
          <w:sz w:val="22"/>
        </w:rPr>
        <w:t>I</w:t>
      </w:r>
      <w:r w:rsidR="00621E17" w:rsidRPr="00B55F78">
        <w:rPr>
          <w:b/>
          <w:bCs/>
          <w:sz w:val="22"/>
        </w:rPr>
        <w:t>V.</w:t>
      </w:r>
    </w:p>
    <w:p w:rsidR="00621E17" w:rsidRPr="00B55F78" w:rsidRDefault="00621E17" w:rsidP="00621E17">
      <w:pPr>
        <w:pStyle w:val="Zhlav"/>
        <w:jc w:val="center"/>
        <w:rPr>
          <w:b/>
          <w:bCs/>
          <w:sz w:val="22"/>
        </w:rPr>
      </w:pPr>
      <w:r w:rsidRPr="00B55F78">
        <w:rPr>
          <w:b/>
          <w:bCs/>
          <w:sz w:val="22"/>
        </w:rPr>
        <w:t>Návrh ve věci samé</w:t>
      </w:r>
    </w:p>
    <w:p w:rsidR="00621E17" w:rsidRPr="00B55F78" w:rsidRDefault="00621E17" w:rsidP="00621E17">
      <w:pPr>
        <w:pStyle w:val="Zhlav"/>
        <w:jc w:val="center"/>
        <w:rPr>
          <w:b/>
          <w:bCs/>
          <w:sz w:val="22"/>
        </w:rPr>
      </w:pPr>
    </w:p>
    <w:p w:rsidR="00621E17" w:rsidRPr="00B55F78" w:rsidRDefault="00621E17" w:rsidP="00621E17">
      <w:pPr>
        <w:pStyle w:val="Zhlav"/>
        <w:jc w:val="both"/>
        <w:rPr>
          <w:bCs/>
          <w:sz w:val="22"/>
        </w:rPr>
      </w:pPr>
      <w:r w:rsidRPr="00B55F78">
        <w:rPr>
          <w:bCs/>
          <w:sz w:val="22"/>
        </w:rPr>
        <w:t xml:space="preserve">S ohledem na shora uvedené daňový subjekt navrhuje, aby odvolací orgán vydal následující </w:t>
      </w:r>
    </w:p>
    <w:p w:rsidR="00621E17" w:rsidRPr="00B55F78" w:rsidRDefault="00621E17" w:rsidP="00621E17">
      <w:pPr>
        <w:pStyle w:val="Zhlav"/>
        <w:jc w:val="both"/>
        <w:rPr>
          <w:bCs/>
          <w:sz w:val="22"/>
        </w:rPr>
      </w:pPr>
    </w:p>
    <w:p w:rsidR="00621E17" w:rsidRPr="00B55F78" w:rsidRDefault="00621E17" w:rsidP="00621E17">
      <w:pPr>
        <w:pStyle w:val="Zhlav"/>
        <w:jc w:val="center"/>
        <w:rPr>
          <w:b/>
          <w:bCs/>
          <w:sz w:val="22"/>
        </w:rPr>
      </w:pPr>
      <w:r w:rsidRPr="00B55F78">
        <w:rPr>
          <w:b/>
          <w:bCs/>
          <w:sz w:val="22"/>
        </w:rPr>
        <w:t>rozhodnutí:</w:t>
      </w:r>
    </w:p>
    <w:p w:rsidR="008E5C30" w:rsidRPr="00B55F78" w:rsidRDefault="008E5C30" w:rsidP="00621E17">
      <w:pPr>
        <w:pStyle w:val="Zhlav"/>
        <w:jc w:val="center"/>
        <w:rPr>
          <w:bCs/>
          <w:sz w:val="22"/>
        </w:rPr>
      </w:pPr>
    </w:p>
    <w:p w:rsidR="00621E17" w:rsidRPr="00B55F78" w:rsidRDefault="00621E17" w:rsidP="00621E17">
      <w:pPr>
        <w:pStyle w:val="Zhlav"/>
        <w:jc w:val="both"/>
        <w:rPr>
          <w:bCs/>
          <w:sz w:val="22"/>
          <w:szCs w:val="22"/>
        </w:rPr>
      </w:pPr>
      <w:r w:rsidRPr="00B55F78">
        <w:rPr>
          <w:bCs/>
          <w:sz w:val="22"/>
        </w:rPr>
        <w:t>I.</w:t>
      </w:r>
      <w:r w:rsidR="008E5C30" w:rsidRPr="00B55F78">
        <w:rPr>
          <w:bCs/>
          <w:sz w:val="22"/>
        </w:rPr>
        <w:t xml:space="preserve"> </w:t>
      </w:r>
      <w:r w:rsidR="00B55F78">
        <w:rPr>
          <w:bCs/>
          <w:sz w:val="22"/>
          <w:szCs w:val="22"/>
        </w:rPr>
        <w:t xml:space="preserve">Platební výměr č. </w:t>
      </w:r>
      <w:r w:rsidR="00D3684D">
        <w:rPr>
          <w:bCs/>
          <w:sz w:val="22"/>
          <w:szCs w:val="22"/>
        </w:rPr>
        <w:t>31</w:t>
      </w:r>
      <w:r w:rsidR="00B55F78">
        <w:rPr>
          <w:bCs/>
          <w:sz w:val="22"/>
          <w:szCs w:val="22"/>
        </w:rPr>
        <w:t>/2018</w:t>
      </w:r>
      <w:r w:rsidR="008E5C30" w:rsidRPr="00B55F78">
        <w:rPr>
          <w:bCs/>
          <w:sz w:val="22"/>
          <w:szCs w:val="22"/>
        </w:rPr>
        <w:t xml:space="preserve"> na</w:t>
      </w:r>
      <w:r w:rsidR="00B55F78">
        <w:rPr>
          <w:bCs/>
          <w:sz w:val="22"/>
          <w:szCs w:val="22"/>
        </w:rPr>
        <w:t xml:space="preserve"> penále za prodlení s</w:t>
      </w:r>
      <w:r w:rsidR="008E5C30" w:rsidRPr="00B55F78">
        <w:rPr>
          <w:bCs/>
          <w:sz w:val="22"/>
          <w:szCs w:val="22"/>
        </w:rPr>
        <w:t xml:space="preserve"> odvod</w:t>
      </w:r>
      <w:r w:rsidR="00B55F78">
        <w:rPr>
          <w:bCs/>
          <w:sz w:val="22"/>
          <w:szCs w:val="22"/>
        </w:rPr>
        <w:t>em</w:t>
      </w:r>
      <w:r w:rsidR="008E5C30" w:rsidRPr="00B55F78">
        <w:rPr>
          <w:bCs/>
          <w:sz w:val="22"/>
          <w:szCs w:val="22"/>
        </w:rPr>
        <w:t xml:space="preserve"> za porušení rozpočtové kázně </w:t>
      </w:r>
      <w:r w:rsidR="00B55F78">
        <w:rPr>
          <w:bCs/>
          <w:sz w:val="22"/>
          <w:szCs w:val="22"/>
        </w:rPr>
        <w:t>za období od 1</w:t>
      </w:r>
      <w:r w:rsidR="00D3684D">
        <w:rPr>
          <w:bCs/>
          <w:sz w:val="22"/>
          <w:szCs w:val="22"/>
        </w:rPr>
        <w:t>4</w:t>
      </w:r>
      <w:r w:rsidR="00B55F78">
        <w:rPr>
          <w:bCs/>
          <w:sz w:val="22"/>
          <w:szCs w:val="22"/>
        </w:rPr>
        <w:t xml:space="preserve">.12.2011 do 27.2.2018 </w:t>
      </w:r>
      <w:r w:rsidR="008E5C30" w:rsidRPr="00B55F78">
        <w:rPr>
          <w:bCs/>
          <w:sz w:val="22"/>
          <w:szCs w:val="22"/>
        </w:rPr>
        <w:t xml:space="preserve">vydaný Finančním úřadem pro Kraj Vysočina, sídlem Tolstého 2, </w:t>
      </w:r>
      <w:r w:rsidR="008E5C30" w:rsidRPr="00B55F78">
        <w:rPr>
          <w:sz w:val="22"/>
          <w:szCs w:val="22"/>
        </w:rPr>
        <w:t>586 01 Jihlava pod č.j.</w:t>
      </w:r>
      <w:r w:rsidR="008E5C30" w:rsidRPr="00B55F78">
        <w:rPr>
          <w:bCs/>
          <w:sz w:val="22"/>
          <w:szCs w:val="22"/>
        </w:rPr>
        <w:t xml:space="preserve"> </w:t>
      </w:r>
      <w:r w:rsidR="00D3684D">
        <w:rPr>
          <w:bCs/>
          <w:sz w:val="22"/>
          <w:szCs w:val="22"/>
        </w:rPr>
        <w:t>32</w:t>
      </w:r>
      <w:r w:rsidR="00EC6103">
        <w:rPr>
          <w:bCs/>
          <w:sz w:val="22"/>
          <w:szCs w:val="22"/>
        </w:rPr>
        <w:t>0841</w:t>
      </w:r>
      <w:r w:rsidR="00B55F78">
        <w:rPr>
          <w:bCs/>
          <w:sz w:val="22"/>
          <w:szCs w:val="22"/>
        </w:rPr>
        <w:t>/18</w:t>
      </w:r>
      <w:r w:rsidR="008E5C30" w:rsidRPr="00B55F78">
        <w:rPr>
          <w:bCs/>
          <w:sz w:val="22"/>
          <w:szCs w:val="22"/>
        </w:rPr>
        <w:t>/2900-31473-703015, se zrušuje.</w:t>
      </w:r>
    </w:p>
    <w:p w:rsidR="008E5C30" w:rsidRPr="00B55F78" w:rsidRDefault="008E5C30" w:rsidP="00621E17">
      <w:pPr>
        <w:pStyle w:val="Zhlav"/>
        <w:jc w:val="both"/>
        <w:rPr>
          <w:bCs/>
          <w:sz w:val="22"/>
          <w:szCs w:val="22"/>
        </w:rPr>
      </w:pPr>
      <w:r w:rsidRPr="00B55F78">
        <w:rPr>
          <w:bCs/>
          <w:sz w:val="22"/>
          <w:szCs w:val="22"/>
        </w:rPr>
        <w:t>II. Správce daně je povinen zaplatit daňovému subjektu náklady řízení sestávající se z nákladů právního zastoupení dle vyhl. č. 177/1996 Sb.,</w:t>
      </w:r>
      <w:r w:rsidR="00B55F78">
        <w:rPr>
          <w:bCs/>
          <w:sz w:val="22"/>
          <w:szCs w:val="22"/>
        </w:rPr>
        <w:t xml:space="preserve"> vč. DPH, </w:t>
      </w:r>
      <w:r w:rsidRPr="00B55F78">
        <w:rPr>
          <w:bCs/>
          <w:sz w:val="22"/>
          <w:szCs w:val="22"/>
        </w:rPr>
        <w:t>ve znění pozdějších předpisů, a to k rukám právního zástupce.</w:t>
      </w:r>
    </w:p>
    <w:p w:rsidR="00621E17" w:rsidRPr="00EB2070" w:rsidRDefault="00621E17" w:rsidP="00621E17">
      <w:pPr>
        <w:pStyle w:val="Zhlav"/>
        <w:jc w:val="both"/>
        <w:rPr>
          <w:bCs/>
          <w:color w:val="FF0000"/>
          <w:sz w:val="22"/>
        </w:rPr>
      </w:pPr>
    </w:p>
    <w:p w:rsidR="008F4CF2" w:rsidRDefault="00621E17" w:rsidP="00621E17">
      <w:pPr>
        <w:pStyle w:val="Zhlav"/>
        <w:jc w:val="both"/>
        <w:rPr>
          <w:bCs/>
          <w:sz w:val="22"/>
        </w:rPr>
      </w:pPr>
      <w:r>
        <w:rPr>
          <w:bCs/>
          <w:sz w:val="22"/>
        </w:rPr>
        <w:t>S úctou</w:t>
      </w:r>
    </w:p>
    <w:p w:rsidR="008F4CF2" w:rsidRDefault="008F4CF2">
      <w:pPr>
        <w:pStyle w:val="Zhlav"/>
        <w:tabs>
          <w:tab w:val="clear" w:pos="4536"/>
          <w:tab w:val="clear" w:pos="9072"/>
        </w:tabs>
        <w:ind w:firstLine="284"/>
        <w:jc w:val="both"/>
        <w:rPr>
          <w:bCs/>
          <w:sz w:val="22"/>
        </w:rPr>
      </w:pPr>
    </w:p>
    <w:p w:rsidR="00CB1D7A" w:rsidRDefault="00CB1D7A">
      <w:pPr>
        <w:pStyle w:val="Zhlav"/>
        <w:tabs>
          <w:tab w:val="clear" w:pos="4536"/>
          <w:tab w:val="clear" w:pos="9072"/>
        </w:tabs>
        <w:ind w:firstLine="284"/>
        <w:rPr>
          <w:b/>
          <w:sz w:val="22"/>
        </w:rPr>
      </w:pPr>
    </w:p>
    <w:p w:rsidR="00676797" w:rsidRPr="00DA3818" w:rsidRDefault="00676797" w:rsidP="00676797">
      <w:pPr>
        <w:ind w:left="1620" w:hanging="1620"/>
        <w:jc w:val="center"/>
        <w:rPr>
          <w:b/>
          <w:sz w:val="22"/>
          <w:szCs w:val="22"/>
        </w:rPr>
      </w:pPr>
      <w:r w:rsidRPr="00DA3818">
        <w:rPr>
          <w:b/>
          <w:sz w:val="22"/>
          <w:szCs w:val="22"/>
        </w:rPr>
        <w:t>Obec Fryšava pod Žákovou horou</w:t>
      </w:r>
      <w:r w:rsidR="005E7BCA">
        <w:rPr>
          <w:b/>
          <w:sz w:val="22"/>
          <w:szCs w:val="22"/>
        </w:rPr>
        <w:t>,</w:t>
      </w:r>
    </w:p>
    <w:p w:rsidR="00CB1D7A" w:rsidRDefault="005E7BCA">
      <w:pPr>
        <w:pStyle w:val="Zhlav"/>
        <w:tabs>
          <w:tab w:val="clear" w:pos="4536"/>
          <w:tab w:val="clear" w:pos="9072"/>
        </w:tabs>
        <w:ind w:firstLine="284"/>
        <w:jc w:val="center"/>
        <w:rPr>
          <w:bCs/>
          <w:sz w:val="22"/>
        </w:rPr>
      </w:pPr>
      <w:r w:rsidRPr="00621E17">
        <w:rPr>
          <w:b/>
          <w:bCs/>
          <w:sz w:val="22"/>
        </w:rPr>
        <w:t xml:space="preserve">i.s. </w:t>
      </w:r>
      <w:r w:rsidR="00CB1D7A" w:rsidRPr="00621E17">
        <w:rPr>
          <w:b/>
          <w:bCs/>
          <w:sz w:val="22"/>
        </w:rPr>
        <w:t>JUDr. Steve Georges</w:t>
      </w:r>
      <w:r w:rsidR="00CB1D7A">
        <w:rPr>
          <w:bCs/>
          <w:sz w:val="22"/>
        </w:rPr>
        <w:t>, advokát</w:t>
      </w:r>
    </w:p>
    <w:p w:rsidR="00CB1D7A" w:rsidRDefault="00CB1D7A">
      <w:pPr>
        <w:pStyle w:val="Zhlav"/>
        <w:tabs>
          <w:tab w:val="clear" w:pos="4536"/>
          <w:tab w:val="clear" w:pos="9072"/>
        </w:tabs>
        <w:ind w:firstLine="284"/>
        <w:jc w:val="center"/>
        <w:rPr>
          <w:b/>
          <w:sz w:val="22"/>
        </w:rPr>
      </w:pPr>
    </w:p>
    <w:p w:rsidR="00CB1D7A" w:rsidRDefault="00CB1D7A">
      <w:pPr>
        <w:pStyle w:val="Zhlav"/>
        <w:tabs>
          <w:tab w:val="clear" w:pos="4536"/>
          <w:tab w:val="clear" w:pos="9072"/>
        </w:tabs>
        <w:ind w:firstLine="284"/>
        <w:jc w:val="both"/>
        <w:rPr>
          <w:bCs/>
          <w:sz w:val="22"/>
        </w:rPr>
      </w:pPr>
    </w:p>
    <w:p w:rsidR="00CB1D7A" w:rsidRDefault="00CB1D7A">
      <w:pPr>
        <w:pStyle w:val="Zhlav"/>
        <w:tabs>
          <w:tab w:val="clear" w:pos="4536"/>
          <w:tab w:val="clear" w:pos="9072"/>
        </w:tabs>
        <w:ind w:firstLine="284"/>
        <w:jc w:val="both"/>
        <w:rPr>
          <w:bCs/>
          <w:sz w:val="22"/>
        </w:rPr>
      </w:pPr>
    </w:p>
    <w:p w:rsidR="00CB1D7A" w:rsidRDefault="00CB1D7A">
      <w:pPr>
        <w:pStyle w:val="Zhlav"/>
        <w:tabs>
          <w:tab w:val="clear" w:pos="4536"/>
          <w:tab w:val="clear" w:pos="9072"/>
        </w:tabs>
        <w:jc w:val="both"/>
        <w:rPr>
          <w:bCs/>
          <w:sz w:val="22"/>
        </w:rPr>
      </w:pPr>
    </w:p>
    <w:p w:rsidR="00CB1D7A" w:rsidRDefault="00CB1D7A">
      <w:pPr>
        <w:pStyle w:val="Zhlav"/>
        <w:tabs>
          <w:tab w:val="clear" w:pos="4536"/>
          <w:tab w:val="clear" w:pos="9072"/>
        </w:tabs>
        <w:rPr>
          <w:bCs/>
          <w:sz w:val="22"/>
        </w:rPr>
      </w:pPr>
    </w:p>
    <w:sectPr w:rsidR="00CB1D7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1BE" w:rsidRDefault="00B661BE">
      <w:r>
        <w:separator/>
      </w:r>
    </w:p>
  </w:endnote>
  <w:endnote w:type="continuationSeparator" w:id="0">
    <w:p w:rsidR="00B661BE" w:rsidRDefault="00B6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7A" w:rsidRDefault="00CB1D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1D7A" w:rsidRDefault="00CB1D7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7A" w:rsidRDefault="00CB1D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A0686">
      <w:rPr>
        <w:rStyle w:val="slostrnky"/>
        <w:noProof/>
      </w:rPr>
      <w:t>2</w:t>
    </w:r>
    <w:r>
      <w:rPr>
        <w:rStyle w:val="slostrnky"/>
      </w:rPr>
      <w:fldChar w:fldCharType="end"/>
    </w:r>
  </w:p>
  <w:p w:rsidR="00CB1D7A" w:rsidRDefault="00CB1D7A">
    <w:pPr>
      <w:pStyle w:val="Zpat"/>
      <w:ind w:right="360"/>
      <w:rPr>
        <w:i/>
        <w:sz w:val="16"/>
      </w:rPr>
    </w:pPr>
  </w:p>
  <w:p w:rsidR="00CB1D7A" w:rsidRDefault="00CB1D7A">
    <w:pPr>
      <w:pStyle w:val="Zpat"/>
      <w:jc w:val="center"/>
      <w:rPr>
        <w:i/>
        <w:sz w:val="16"/>
      </w:rPr>
    </w:pPr>
  </w:p>
  <w:p w:rsidR="00152979" w:rsidRPr="00160F7E" w:rsidRDefault="00152979" w:rsidP="00152979">
    <w:pPr>
      <w:pStyle w:val="Zpat"/>
      <w:jc w:val="center"/>
      <w:rPr>
        <w:sz w:val="16"/>
      </w:rPr>
    </w:pPr>
    <w:r w:rsidRPr="00160F7E">
      <w:rPr>
        <w:sz w:val="16"/>
      </w:rPr>
      <w:t xml:space="preserve">Advokátní kancelář </w:t>
    </w:r>
  </w:p>
  <w:p w:rsidR="00152979" w:rsidRPr="00160F7E" w:rsidRDefault="00152979" w:rsidP="00152979">
    <w:pPr>
      <w:tabs>
        <w:tab w:val="center" w:pos="4536"/>
        <w:tab w:val="right" w:pos="9072"/>
      </w:tabs>
      <w:jc w:val="center"/>
      <w:rPr>
        <w:sz w:val="16"/>
      </w:rPr>
    </w:pPr>
    <w:r w:rsidRPr="00160F7E">
      <w:rPr>
        <w:sz w:val="16"/>
      </w:rPr>
      <w:t xml:space="preserve">Coufal, Georges  &amp; partners s.r.o.   </w:t>
    </w:r>
  </w:p>
  <w:p w:rsidR="00152979" w:rsidRPr="00160F7E" w:rsidRDefault="00152979" w:rsidP="00152979">
    <w:pPr>
      <w:tabs>
        <w:tab w:val="center" w:pos="4536"/>
        <w:tab w:val="right" w:pos="9072"/>
      </w:tabs>
      <w:jc w:val="center"/>
      <w:rPr>
        <w:sz w:val="16"/>
      </w:rPr>
    </w:pPr>
    <w:r w:rsidRPr="00160F7E">
      <w:rPr>
        <w:sz w:val="16"/>
      </w:rPr>
      <w:t>Lidická 5a, Brno, PSČ 602 00</w:t>
    </w:r>
  </w:p>
  <w:p w:rsidR="00152979" w:rsidRPr="00160F7E" w:rsidRDefault="00152979" w:rsidP="00152979">
    <w:pPr>
      <w:tabs>
        <w:tab w:val="center" w:pos="4536"/>
        <w:tab w:val="right" w:pos="9072"/>
      </w:tabs>
      <w:jc w:val="center"/>
      <w:rPr>
        <w:sz w:val="16"/>
      </w:rPr>
    </w:pPr>
    <w:r w:rsidRPr="00160F7E">
      <w:rPr>
        <w:sz w:val="16"/>
      </w:rPr>
      <w:t>IČ: 02503263, Bankovní spojení : 27 – 1715900277/0100</w:t>
    </w:r>
  </w:p>
  <w:p w:rsidR="00CB1D7A" w:rsidRDefault="00CB1D7A">
    <w:pPr>
      <w:pStyle w:val="Zpat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1BE" w:rsidRDefault="00B661BE">
      <w:r>
        <w:separator/>
      </w:r>
    </w:p>
  </w:footnote>
  <w:footnote w:type="continuationSeparator" w:id="0">
    <w:p w:rsidR="00B661BE" w:rsidRDefault="00B6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7A" w:rsidRDefault="00CB1D7A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1D7A" w:rsidRDefault="00CB1D7A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7A" w:rsidRDefault="00CB1D7A">
    <w:pPr>
      <w:pStyle w:val="Zhlav"/>
      <w:framePr w:wrap="around" w:vAnchor="text" w:hAnchor="margin" w:xAlign="right" w:y="1"/>
      <w:rPr>
        <w:rStyle w:val="slostrnky"/>
      </w:rPr>
    </w:pPr>
  </w:p>
  <w:p w:rsidR="00CB1D7A" w:rsidRDefault="00CB1D7A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1F48"/>
    <w:multiLevelType w:val="hybridMultilevel"/>
    <w:tmpl w:val="CD6AE9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B5777"/>
    <w:multiLevelType w:val="singleLevel"/>
    <w:tmpl w:val="84E4B80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97D573E"/>
    <w:multiLevelType w:val="singleLevel"/>
    <w:tmpl w:val="63DC84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2F657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876480"/>
    <w:multiLevelType w:val="hybridMultilevel"/>
    <w:tmpl w:val="4E8828B6"/>
    <w:lvl w:ilvl="0" w:tplc="C7767C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51D31"/>
    <w:multiLevelType w:val="hybridMultilevel"/>
    <w:tmpl w:val="66BEF3D4"/>
    <w:lvl w:ilvl="0" w:tplc="79621A4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40780D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201283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14A2D17"/>
    <w:multiLevelType w:val="hybridMultilevel"/>
    <w:tmpl w:val="A1C46E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C478F5"/>
    <w:multiLevelType w:val="hybridMultilevel"/>
    <w:tmpl w:val="65700D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70B47"/>
    <w:multiLevelType w:val="hybridMultilevel"/>
    <w:tmpl w:val="B2DADAE2"/>
    <w:lvl w:ilvl="0" w:tplc="93080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83CC1"/>
    <w:multiLevelType w:val="hybridMultilevel"/>
    <w:tmpl w:val="1716FF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9349A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A9B5DE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3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11"/>
  </w:num>
  <w:num w:numId="10">
    <w:abstractNumId w:val="8"/>
  </w:num>
  <w:num w:numId="11">
    <w:abstractNumId w:val="5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EC"/>
    <w:rsid w:val="00152979"/>
    <w:rsid w:val="001555BB"/>
    <w:rsid w:val="002429FD"/>
    <w:rsid w:val="00381005"/>
    <w:rsid w:val="00390055"/>
    <w:rsid w:val="003A7176"/>
    <w:rsid w:val="00440C4E"/>
    <w:rsid w:val="0044153E"/>
    <w:rsid w:val="00467C25"/>
    <w:rsid w:val="0051204E"/>
    <w:rsid w:val="005E7BCA"/>
    <w:rsid w:val="00610AE3"/>
    <w:rsid w:val="00621E17"/>
    <w:rsid w:val="00676797"/>
    <w:rsid w:val="006E15F0"/>
    <w:rsid w:val="007533FA"/>
    <w:rsid w:val="00764F46"/>
    <w:rsid w:val="00792261"/>
    <w:rsid w:val="007B388B"/>
    <w:rsid w:val="008414E8"/>
    <w:rsid w:val="008D1C40"/>
    <w:rsid w:val="008E5C30"/>
    <w:rsid w:val="008F4CF2"/>
    <w:rsid w:val="009D7D55"/>
    <w:rsid w:val="00A2524B"/>
    <w:rsid w:val="00A26491"/>
    <w:rsid w:val="00A94486"/>
    <w:rsid w:val="00AC0859"/>
    <w:rsid w:val="00AE578A"/>
    <w:rsid w:val="00B25BCF"/>
    <w:rsid w:val="00B54296"/>
    <w:rsid w:val="00B55F78"/>
    <w:rsid w:val="00B661BE"/>
    <w:rsid w:val="00BE180B"/>
    <w:rsid w:val="00BE533B"/>
    <w:rsid w:val="00C365F9"/>
    <w:rsid w:val="00C367FE"/>
    <w:rsid w:val="00CA0686"/>
    <w:rsid w:val="00CB1D7A"/>
    <w:rsid w:val="00D3684D"/>
    <w:rsid w:val="00D93B99"/>
    <w:rsid w:val="00DE0CFE"/>
    <w:rsid w:val="00E17BC5"/>
    <w:rsid w:val="00E23BEC"/>
    <w:rsid w:val="00EB2070"/>
    <w:rsid w:val="00EC6103"/>
    <w:rsid w:val="00ED2B20"/>
    <w:rsid w:val="00F0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78143A-F2CF-435A-ADF1-6013F5CE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3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3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mall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line="360" w:lineRule="auto"/>
      <w:jc w:val="both"/>
    </w:pPr>
    <w:rPr>
      <w:rFonts w:ascii="Arial" w:hAnsi="Arial"/>
      <w:sz w:val="22"/>
    </w:rPr>
  </w:style>
  <w:style w:type="paragraph" w:customStyle="1" w:styleId="Zkladntext21">
    <w:name w:val="Základní text 21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sz w:val="24"/>
    </w:rPr>
  </w:style>
  <w:style w:type="paragraph" w:styleId="Zkladntext2">
    <w:name w:val="Body Text 2"/>
    <w:basedOn w:val="Normln"/>
    <w:semiHidden/>
    <w:pPr>
      <w:jc w:val="center"/>
    </w:pPr>
    <w:rPr>
      <w:b/>
      <w:sz w:val="24"/>
    </w:rPr>
  </w:style>
  <w:style w:type="paragraph" w:styleId="Nzev">
    <w:name w:val="Title"/>
    <w:basedOn w:val="Normln"/>
    <w:link w:val="NzevChar"/>
    <w:qFormat/>
    <w:pPr>
      <w:tabs>
        <w:tab w:val="left" w:pos="5387"/>
      </w:tabs>
      <w:jc w:val="center"/>
    </w:pPr>
    <w:rPr>
      <w:i/>
      <w:sz w:val="36"/>
    </w:rPr>
  </w:style>
  <w:style w:type="paragraph" w:styleId="Podnadpis">
    <w:name w:val="Subtitle"/>
    <w:basedOn w:val="Normln"/>
    <w:qFormat/>
    <w:pPr>
      <w:tabs>
        <w:tab w:val="left" w:pos="5387"/>
      </w:tabs>
      <w:jc w:val="center"/>
    </w:pPr>
    <w:rPr>
      <w:b/>
      <w:sz w:val="28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2">
    <w:name w:val="Body Text Indent 2"/>
    <w:basedOn w:val="Normln"/>
    <w:semiHidden/>
    <w:pPr>
      <w:spacing w:line="360" w:lineRule="auto"/>
      <w:ind w:firstLine="426"/>
      <w:jc w:val="both"/>
    </w:pPr>
    <w:rPr>
      <w:rFonts w:ascii="Garamond" w:hAnsi="Garamond"/>
      <w:sz w:val="22"/>
    </w:rPr>
  </w:style>
  <w:style w:type="character" w:styleId="slostrnky">
    <w:name w:val="page number"/>
    <w:basedOn w:val="Standardnpsmoodstavce"/>
    <w:semiHidden/>
  </w:style>
  <w:style w:type="character" w:customStyle="1" w:styleId="ZpatChar">
    <w:name w:val="Zápatí Char"/>
    <w:link w:val="Zpat"/>
    <w:uiPriority w:val="99"/>
    <w:rsid w:val="00152979"/>
  </w:style>
  <w:style w:type="paragraph" w:styleId="Bezmezer">
    <w:name w:val="No Spacing"/>
    <w:uiPriority w:val="1"/>
    <w:qFormat/>
    <w:rsid w:val="002429FD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A94486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zevChar">
    <w:name w:val="Název Char"/>
    <w:link w:val="Nzev"/>
    <w:rsid w:val="008E5C30"/>
    <w:rPr>
      <w:i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k.info@coufal-george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HL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HLP</Template>
  <TotalTime>0</TotalTime>
  <Pages>4</Pages>
  <Words>1122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L N Á    M O C</vt:lpstr>
    </vt:vector>
  </TitlesOfParts>
  <Company>AK VSK</Company>
  <LinksUpToDate>false</LinksUpToDate>
  <CharactersWithSpaces>7727</CharactersWithSpaces>
  <SharedDoc>false</SharedDoc>
  <HLinks>
    <vt:vector size="6" baseType="variant">
      <vt:variant>
        <vt:i4>5242996</vt:i4>
      </vt:variant>
      <vt:variant>
        <vt:i4>0</vt:i4>
      </vt:variant>
      <vt:variant>
        <vt:i4>0</vt:i4>
      </vt:variant>
      <vt:variant>
        <vt:i4>5</vt:i4>
      </vt:variant>
      <vt:variant>
        <vt:lpwstr>mailto:ak.info@coufal-georges.cz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L N Á    M O C</dc:title>
  <dc:creator>PC</dc:creator>
  <cp:lastModifiedBy>starosta</cp:lastModifiedBy>
  <cp:revision>2</cp:revision>
  <cp:lastPrinted>2008-03-19T10:18:00Z</cp:lastPrinted>
  <dcterms:created xsi:type="dcterms:W3CDTF">2021-11-19T19:07:00Z</dcterms:created>
  <dcterms:modified xsi:type="dcterms:W3CDTF">2021-11-19T19:07:00Z</dcterms:modified>
</cp:coreProperties>
</file>